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邵阳市</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季度重大劳动保障违法案件</w:t>
      </w:r>
    </w:p>
    <w:p>
      <w:pPr>
        <w:spacing w:line="580" w:lineRule="exact"/>
        <w:ind w:firstLine="642" w:firstLineChars="200"/>
        <w:rPr>
          <w:rFonts w:ascii="仿宋" w:hAnsi="仿宋" w:eastAsia="仿宋" w:cs="仿宋"/>
          <w:b/>
          <w:bCs/>
          <w:sz w:val="32"/>
          <w:szCs w:val="32"/>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一、中晟恒远集团（湖南）建筑工程有限公司</w:t>
      </w:r>
      <w:r>
        <w:rPr>
          <w:rFonts w:hint="eastAsia" w:ascii="黑体" w:hAnsi="黑体" w:eastAsia="黑体" w:cs="黑体"/>
          <w:sz w:val="32"/>
          <w:szCs w:val="32"/>
        </w:rPr>
        <w:t>拖欠劳动报酬案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2024年1月1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邵阳市双清区</w:t>
      </w:r>
      <w:r>
        <w:rPr>
          <w:rFonts w:hint="eastAsia" w:ascii="仿宋_GB2312" w:hAnsi="仿宋_GB2312" w:eastAsia="仿宋_GB2312" w:cs="仿宋_GB2312"/>
          <w:sz w:val="32"/>
          <w:szCs w:val="32"/>
        </w:rPr>
        <w:t>人力资源和社会保障局接到杨芳</w:t>
      </w:r>
      <w:r>
        <w:rPr>
          <w:rFonts w:hint="default" w:ascii="仿宋_GB2312" w:hAnsi="仿宋_GB2312" w:eastAsia="仿宋_GB2312" w:cs="仿宋_GB2312"/>
          <w:sz w:val="32"/>
          <w:szCs w:val="32"/>
        </w:rPr>
        <w:t>等55人</w:t>
      </w:r>
      <w:r>
        <w:rPr>
          <w:rFonts w:hint="eastAsia" w:ascii="仿宋_GB2312" w:hAnsi="仿宋_GB2312" w:eastAsia="仿宋_GB2312" w:cs="仿宋_GB2312"/>
          <w:sz w:val="32"/>
          <w:szCs w:val="32"/>
        </w:rPr>
        <w:t>投诉，</w:t>
      </w:r>
      <w:r>
        <w:rPr>
          <w:rFonts w:hint="eastAsia" w:ascii="仿宋_GB2312" w:hAnsi="仿宋_GB2312" w:eastAsia="仿宋_GB2312" w:cs="仿宋_GB2312"/>
          <w:sz w:val="32"/>
          <w:szCs w:val="32"/>
          <w:lang w:eastAsia="zh-CN"/>
        </w:rPr>
        <w:t>反映中晟恒远集团（湖南）建筑工程有限公司</w:t>
      </w:r>
      <w:r>
        <w:rPr>
          <w:rFonts w:hint="eastAsia" w:ascii="仿宋_GB2312" w:hAnsi="仿宋_GB2312" w:eastAsia="仿宋_GB2312" w:cs="仿宋_GB2312"/>
          <w:sz w:val="32"/>
          <w:szCs w:val="32"/>
        </w:rPr>
        <w:t>存在</w:t>
      </w:r>
      <w:r>
        <w:rPr>
          <w:rFonts w:hint="default" w:ascii="仿宋_GB2312" w:hAnsi="仿宋_GB2312" w:eastAsia="仿宋_GB2312" w:cs="仿宋_GB2312"/>
          <w:sz w:val="32"/>
          <w:szCs w:val="32"/>
        </w:rPr>
        <w:t>拖欠</w:t>
      </w:r>
      <w:r>
        <w:rPr>
          <w:rFonts w:hint="eastAsia" w:ascii="仿宋_GB2312" w:hAnsi="Times New Roman" w:eastAsia="仿宋_GB2312" w:cs="仿宋_GB2312"/>
          <w:bCs/>
          <w:sz w:val="32"/>
          <w:szCs w:val="32"/>
          <w:lang w:val="en-US" w:eastAsia="zh-CN"/>
        </w:rPr>
        <w:t>劳动者劳动报酬的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中晟恒远集团（湖南）建筑工程有限公司</w:t>
      </w:r>
      <w:r>
        <w:rPr>
          <w:rFonts w:hint="eastAsia" w:ascii="仿宋_GB2312" w:hAnsi="仿宋_GB2312" w:eastAsia="仿宋_GB2312" w:cs="仿宋_GB2312"/>
          <w:sz w:val="32"/>
          <w:szCs w:val="32"/>
        </w:rPr>
        <w:t>拖欠杨芳</w:t>
      </w:r>
      <w:r>
        <w:rPr>
          <w:rFonts w:hint="default" w:ascii="仿宋_GB2312" w:hAnsi="仿宋_GB2312" w:eastAsia="仿宋_GB2312" w:cs="仿宋_GB2312"/>
          <w:sz w:val="32"/>
          <w:szCs w:val="32"/>
        </w:rPr>
        <w:t>等55</w:t>
      </w:r>
      <w:r>
        <w:rPr>
          <w:rFonts w:hint="eastAsia" w:ascii="仿宋_GB2312" w:hAnsi="仿宋_GB2312" w:eastAsia="仿宋_GB2312" w:cs="仿宋_GB2312"/>
          <w:sz w:val="32"/>
          <w:szCs w:val="32"/>
        </w:rPr>
        <w:t>名劳动者劳动报酬共计77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708万元。2024年1月30日，</w:t>
      </w:r>
      <w:r>
        <w:rPr>
          <w:rFonts w:hint="eastAsia" w:ascii="仿宋_GB2312" w:hAnsi="仿宋_GB2312" w:eastAsia="仿宋_GB2312" w:cs="仿宋_GB2312"/>
          <w:sz w:val="32"/>
          <w:szCs w:val="32"/>
          <w:lang w:eastAsia="zh-CN"/>
        </w:rPr>
        <w:t>双清区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rPr>
        <w:t>《劳动保障监察限期</w:t>
      </w:r>
      <w:r>
        <w:rPr>
          <w:rFonts w:hint="eastAsia" w:ascii="仿宋_GB2312" w:hAnsi="仿宋_GB2312" w:eastAsia="仿宋_GB2312" w:cs="仿宋_GB2312"/>
          <w:sz w:val="32"/>
          <w:szCs w:val="32"/>
          <w:lang w:eastAsia="zh-CN"/>
        </w:rPr>
        <w:t>改正</w:t>
      </w:r>
      <w:r>
        <w:rPr>
          <w:rFonts w:hint="eastAsia" w:ascii="仿宋_GB2312" w:hAnsi="仿宋_GB2312" w:eastAsia="仿宋_GB2312" w:cs="仿宋_GB2312"/>
          <w:sz w:val="32"/>
          <w:szCs w:val="32"/>
        </w:rPr>
        <w:t>指令书》</w:t>
      </w:r>
      <w:r>
        <w:rPr>
          <w:rFonts w:hint="eastAsia" w:ascii="仿宋_GB2312" w:hAnsi="仿宋_GB2312" w:eastAsia="仿宋_GB2312" w:cs="仿宋_GB2312"/>
          <w:sz w:val="32"/>
          <w:szCs w:val="32"/>
          <w:lang w:eastAsia="zh-CN"/>
        </w:rPr>
        <w:t>（邵双人保监令字</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2024</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第0</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eastAsia" w:ascii="仿宋_GB2312" w:hAnsi="仿宋_GB2312" w:eastAsia="仿宋_GB2312" w:cs="仿宋_GB2312"/>
          <w:sz w:val="32"/>
          <w:szCs w:val="32"/>
          <w:lang w:eastAsia="zh-CN"/>
        </w:rPr>
        <w:t>未</w:t>
      </w:r>
      <w:r>
        <w:rPr>
          <w:rFonts w:hint="default" w:ascii="仿宋_GB2312" w:hAnsi="仿宋_GB2312" w:eastAsia="仿宋_GB2312" w:cs="仿宋_GB2312"/>
          <w:sz w:val="32"/>
          <w:szCs w:val="32"/>
        </w:rPr>
        <w:t>改正违法行为</w:t>
      </w:r>
      <w:r>
        <w:rPr>
          <w:rFonts w:hint="eastAsia" w:ascii="仿宋_GB2312" w:hAnsi="仿宋_GB2312" w:eastAsia="仿宋_GB2312" w:cs="仿宋_GB2312"/>
          <w:sz w:val="32"/>
          <w:szCs w:val="32"/>
        </w:rPr>
        <w:t>。</w:t>
      </w:r>
    </w:p>
    <w:p>
      <w:pPr>
        <w:ind w:firstLine="640" w:firstLineChars="200"/>
        <w:rPr>
          <w:rFonts w:asciiTheme="minorEastAsia" w:hAnsiTheme="minorEastAsia"/>
          <w:sz w:val="32"/>
          <w:szCs w:val="32"/>
        </w:rPr>
      </w:pP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lang w:val="en-US" w:eastAsia="zh-CN"/>
        </w:rPr>
        <w:t>双清区</w:t>
      </w:r>
      <w:r>
        <w:rPr>
          <w:rFonts w:hint="eastAsia" w:ascii="仿宋_GB2312" w:hAnsi="仿宋_GB2312" w:eastAsia="仿宋_GB2312" w:cs="仿宋_GB2312"/>
          <w:sz w:val="32"/>
          <w:szCs w:val="32"/>
        </w:rPr>
        <w:t>人力资源和社会保障局以涉嫌拒不支付劳动报酬罪依法将该案移送公安机关</w:t>
      </w:r>
      <w:r>
        <w:rPr>
          <w:rFonts w:hint="eastAsia" w:ascii="仿宋_GB2312" w:hAnsi="Times New Roman" w:eastAsia="仿宋_GB2312" w:cs="仿宋_GB2312"/>
          <w:bCs/>
          <w:sz w:val="32"/>
          <w:szCs w:val="32"/>
          <w:lang w:val="en-US" w:eastAsia="zh-CN"/>
        </w:rPr>
        <w:t>立案查处</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二、湖南宝庆生鲜集市有限公司</w:t>
      </w:r>
      <w:r>
        <w:rPr>
          <w:rFonts w:hint="eastAsia" w:ascii="黑体" w:hAnsi="黑体" w:eastAsia="黑体" w:cs="黑体"/>
          <w:sz w:val="32"/>
          <w:szCs w:val="32"/>
        </w:rPr>
        <w:t>拖欠劳动报酬案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2024年1月16日，</w:t>
      </w:r>
      <w:r>
        <w:rPr>
          <w:rFonts w:hint="eastAsia" w:ascii="仿宋_GB2312" w:hAnsi="仿宋_GB2312" w:eastAsia="仿宋_GB2312" w:cs="仿宋_GB2312"/>
          <w:sz w:val="32"/>
          <w:szCs w:val="32"/>
          <w:lang w:eastAsia="zh-CN"/>
        </w:rPr>
        <w:t>邵阳市双清区</w:t>
      </w:r>
      <w:r>
        <w:rPr>
          <w:rFonts w:hint="eastAsia" w:ascii="仿宋_GB2312" w:hAnsi="仿宋_GB2312" w:eastAsia="仿宋_GB2312" w:cs="仿宋_GB2312"/>
          <w:sz w:val="32"/>
          <w:szCs w:val="32"/>
        </w:rPr>
        <w:t>人力资源和社会保障局接到李多连</w:t>
      </w:r>
      <w:r>
        <w:rPr>
          <w:rFonts w:hint="default"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37</w:t>
      </w:r>
      <w:r>
        <w:rPr>
          <w:rFonts w:hint="default" w:ascii="仿宋_GB2312" w:hAnsi="仿宋_GB2312" w:eastAsia="仿宋_GB2312" w:cs="仿宋_GB2312"/>
          <w:sz w:val="32"/>
          <w:szCs w:val="32"/>
        </w:rPr>
        <w:t>人</w:t>
      </w:r>
      <w:r>
        <w:rPr>
          <w:rFonts w:hint="eastAsia" w:ascii="仿宋_GB2312" w:hAnsi="仿宋_GB2312" w:eastAsia="仿宋_GB2312" w:cs="仿宋_GB2312"/>
          <w:sz w:val="32"/>
          <w:szCs w:val="32"/>
        </w:rPr>
        <w:t>投诉，</w:t>
      </w:r>
      <w:r>
        <w:rPr>
          <w:rFonts w:hint="eastAsia" w:ascii="仿宋_GB2312" w:hAnsi="仿宋_GB2312" w:eastAsia="仿宋_GB2312" w:cs="仿宋_GB2312"/>
          <w:sz w:val="32"/>
          <w:szCs w:val="32"/>
          <w:lang w:eastAsia="zh-CN"/>
        </w:rPr>
        <w:t>反映湖南宝庆生鲜集市有限公司</w:t>
      </w:r>
      <w:r>
        <w:rPr>
          <w:rFonts w:hint="eastAsia" w:ascii="仿宋_GB2312" w:hAnsi="仿宋_GB2312" w:eastAsia="仿宋_GB2312" w:cs="仿宋_GB2312"/>
          <w:sz w:val="32"/>
          <w:szCs w:val="32"/>
        </w:rPr>
        <w:t>存在</w:t>
      </w:r>
      <w:r>
        <w:rPr>
          <w:rFonts w:hint="default" w:ascii="仿宋_GB2312" w:hAnsi="仿宋_GB2312" w:eastAsia="仿宋_GB2312" w:cs="仿宋_GB2312"/>
          <w:sz w:val="32"/>
          <w:szCs w:val="32"/>
        </w:rPr>
        <w:t>拖欠</w:t>
      </w:r>
      <w:r>
        <w:rPr>
          <w:rFonts w:hint="eastAsia" w:ascii="仿宋_GB2312" w:hAnsi="Times New Roman" w:eastAsia="仿宋_GB2312" w:cs="仿宋_GB2312"/>
          <w:bCs/>
          <w:sz w:val="32"/>
          <w:szCs w:val="32"/>
          <w:lang w:val="en-US" w:eastAsia="zh-CN"/>
        </w:rPr>
        <w:t>劳动者劳动报酬的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湖南宝庆生鲜集市有限公司</w:t>
      </w:r>
      <w:r>
        <w:rPr>
          <w:rFonts w:hint="eastAsia" w:ascii="仿宋_GB2312" w:hAnsi="仿宋_GB2312" w:eastAsia="仿宋_GB2312" w:cs="仿宋_GB2312"/>
          <w:sz w:val="32"/>
          <w:szCs w:val="32"/>
        </w:rPr>
        <w:t>拖欠李多连</w:t>
      </w:r>
      <w:r>
        <w:rPr>
          <w:rFonts w:hint="default"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名劳动者劳动报酬共计17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4043万元。2024年1月16日，</w:t>
      </w:r>
      <w:r>
        <w:rPr>
          <w:rFonts w:hint="eastAsia" w:ascii="仿宋_GB2312" w:hAnsi="仿宋_GB2312" w:eastAsia="仿宋_GB2312" w:cs="仿宋_GB2312"/>
          <w:sz w:val="32"/>
          <w:szCs w:val="32"/>
          <w:lang w:eastAsia="zh-CN"/>
        </w:rPr>
        <w:t>双清区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rPr>
        <w:t>《劳动保障监察限期</w:t>
      </w:r>
      <w:r>
        <w:rPr>
          <w:rFonts w:hint="eastAsia" w:ascii="仿宋_GB2312" w:hAnsi="仿宋_GB2312" w:eastAsia="仿宋_GB2312" w:cs="仿宋_GB2312"/>
          <w:sz w:val="32"/>
          <w:szCs w:val="32"/>
          <w:lang w:eastAsia="zh-CN"/>
        </w:rPr>
        <w:t>改正</w:t>
      </w:r>
      <w:r>
        <w:rPr>
          <w:rFonts w:hint="eastAsia" w:ascii="仿宋_GB2312" w:hAnsi="仿宋_GB2312" w:eastAsia="仿宋_GB2312" w:cs="仿宋_GB2312"/>
          <w:sz w:val="32"/>
          <w:szCs w:val="32"/>
        </w:rPr>
        <w:t>指令书》</w:t>
      </w:r>
      <w:r>
        <w:rPr>
          <w:rFonts w:hint="eastAsia" w:ascii="仿宋_GB2312" w:hAnsi="仿宋_GB2312" w:eastAsia="仿宋_GB2312" w:cs="仿宋_GB2312"/>
          <w:sz w:val="32"/>
          <w:szCs w:val="32"/>
          <w:lang w:eastAsia="zh-CN"/>
        </w:rPr>
        <w:t>（邵双人保监令字</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2024</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第0</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eastAsia" w:ascii="仿宋_GB2312" w:hAnsi="仿宋_GB2312" w:eastAsia="仿宋_GB2312" w:cs="仿宋_GB2312"/>
          <w:sz w:val="32"/>
          <w:szCs w:val="32"/>
          <w:lang w:eastAsia="zh-CN"/>
        </w:rPr>
        <w:t>未</w:t>
      </w:r>
      <w:r>
        <w:rPr>
          <w:rFonts w:hint="default" w:ascii="仿宋_GB2312" w:hAnsi="仿宋_GB2312" w:eastAsia="仿宋_GB2312" w:cs="仿宋_GB2312"/>
          <w:sz w:val="32"/>
          <w:szCs w:val="32"/>
        </w:rPr>
        <w:t>改正违法行为</w:t>
      </w:r>
      <w:r>
        <w:rPr>
          <w:rFonts w:hint="eastAsia" w:ascii="仿宋_GB2312" w:hAnsi="仿宋_GB2312" w:eastAsia="仿宋_GB2312" w:cs="仿宋_GB2312"/>
          <w:sz w:val="32"/>
          <w:szCs w:val="32"/>
        </w:rPr>
        <w:t>。</w:t>
      </w:r>
    </w:p>
    <w:p>
      <w:pPr>
        <w:ind w:firstLine="640" w:firstLineChars="200"/>
        <w:rPr>
          <w:rFonts w:asciiTheme="minorEastAsia" w:hAnsiTheme="minorEastAsia"/>
          <w:sz w:val="32"/>
          <w:szCs w:val="32"/>
        </w:rPr>
      </w:pPr>
      <w:r>
        <w:rPr>
          <w:rFonts w:hint="eastAsia" w:ascii="仿宋_GB2312" w:hAnsi="仿宋_GB2312" w:eastAsia="仿宋_GB2312" w:cs="仿宋_GB2312"/>
          <w:sz w:val="32"/>
          <w:szCs w:val="32"/>
        </w:rPr>
        <w:t>2024年1月23日，</w:t>
      </w:r>
      <w:r>
        <w:rPr>
          <w:rFonts w:hint="eastAsia" w:ascii="仿宋_GB2312" w:hAnsi="仿宋_GB2312" w:eastAsia="仿宋_GB2312" w:cs="仿宋_GB2312"/>
          <w:sz w:val="32"/>
          <w:szCs w:val="32"/>
          <w:lang w:eastAsia="zh-CN"/>
        </w:rPr>
        <w:t>邵阳市</w:t>
      </w:r>
      <w:r>
        <w:rPr>
          <w:rFonts w:hint="eastAsia" w:ascii="仿宋_GB2312" w:hAnsi="仿宋_GB2312" w:eastAsia="仿宋_GB2312" w:cs="仿宋_GB2312"/>
          <w:sz w:val="32"/>
          <w:szCs w:val="32"/>
          <w:lang w:val="en-US" w:eastAsia="zh-CN"/>
        </w:rPr>
        <w:t>双清区</w:t>
      </w:r>
      <w:r>
        <w:rPr>
          <w:rFonts w:hint="eastAsia" w:ascii="仿宋_GB2312" w:hAnsi="仿宋_GB2312" w:eastAsia="仿宋_GB2312" w:cs="仿宋_GB2312"/>
          <w:sz w:val="32"/>
          <w:szCs w:val="32"/>
        </w:rPr>
        <w:t>人力资源和社会保障局以涉嫌拒不支付劳动报酬罪依法将该案移送公安机关</w:t>
      </w:r>
      <w:r>
        <w:rPr>
          <w:rFonts w:hint="eastAsia" w:ascii="仿宋_GB2312" w:hAnsi="Times New Roman" w:eastAsia="仿宋_GB2312" w:cs="仿宋_GB2312"/>
          <w:bCs/>
          <w:sz w:val="32"/>
          <w:szCs w:val="32"/>
          <w:lang w:val="en-US" w:eastAsia="zh-CN"/>
        </w:rPr>
        <w:t>立案查处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2024年2月6日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湖南宝庆生鲜集市有限公司将所</w:t>
      </w:r>
      <w:r>
        <w:rPr>
          <w:rFonts w:hint="eastAsia" w:ascii="仿宋_GB2312" w:hAnsi="仿宋_GB2312" w:eastAsia="仿宋_GB2312" w:cs="仿宋_GB2312"/>
          <w:sz w:val="32"/>
          <w:szCs w:val="32"/>
        </w:rPr>
        <w:t>拖欠的劳动报酬</w:t>
      </w:r>
      <w:r>
        <w:rPr>
          <w:rFonts w:hint="eastAsia" w:ascii="仿宋_GB2312" w:hAnsi="仿宋_GB2312" w:eastAsia="仿宋_GB2312" w:cs="仿宋_GB2312"/>
          <w:sz w:val="32"/>
          <w:szCs w:val="32"/>
          <w:lang w:eastAsia="zh-CN"/>
        </w:rPr>
        <w:t>全部支付到位</w:t>
      </w:r>
      <w:bookmarkStart w:id="0" w:name="_GoBack"/>
      <w:bookmarkEnd w:id="0"/>
      <w:r>
        <w:rPr>
          <w:rFonts w:hint="eastAsia" w:ascii="仿宋_GB2312" w:hAnsi="仿宋_GB2312" w:eastAsia="仿宋_GB2312" w:cs="仿宋_GB2312"/>
          <w:sz w:val="32"/>
          <w:szCs w:val="32"/>
        </w:rPr>
        <w:t>。</w:t>
      </w:r>
    </w:p>
    <w:p>
      <w:pPr>
        <w:spacing w:line="580" w:lineRule="exact"/>
        <w:rPr>
          <w:rFonts w:hint="eastAsia" w:ascii="仿宋_GB2312" w:hAnsi="??_GB2312" w:eastAsia="仿宋_GB2312" w:cs="宋体"/>
          <w:sz w:val="32"/>
          <w:szCs w:val="32"/>
          <w:lang w:val="en-US" w:eastAsia="zh-CN"/>
        </w:rPr>
      </w:pPr>
    </w:p>
    <w:sectPr>
      <w:footerReference r:id="rId3" w:type="default"/>
      <w:pgSz w:w="11906" w:h="16838"/>
      <w:pgMar w:top="1440" w:right="1463" w:bottom="1440"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_GB2312">
    <w:altName w:val="URW Bookman"/>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0"/>
    <w:rsid w:val="003168F8"/>
    <w:rsid w:val="00742530"/>
    <w:rsid w:val="00E21C8A"/>
    <w:rsid w:val="14F77519"/>
    <w:rsid w:val="17EF1EBA"/>
    <w:rsid w:val="1B5B967D"/>
    <w:rsid w:val="47763BB5"/>
    <w:rsid w:val="4FB17083"/>
    <w:rsid w:val="5B3D24BC"/>
    <w:rsid w:val="5BBBFB46"/>
    <w:rsid w:val="5EC38752"/>
    <w:rsid w:val="5F2C3298"/>
    <w:rsid w:val="6A77BCD6"/>
    <w:rsid w:val="6B6F440E"/>
    <w:rsid w:val="6EBFE083"/>
    <w:rsid w:val="6EF1EB7C"/>
    <w:rsid w:val="6F9B1176"/>
    <w:rsid w:val="757D87D2"/>
    <w:rsid w:val="7775A0A8"/>
    <w:rsid w:val="777E905A"/>
    <w:rsid w:val="77FE5F8B"/>
    <w:rsid w:val="79971672"/>
    <w:rsid w:val="79D3924E"/>
    <w:rsid w:val="79FC7A49"/>
    <w:rsid w:val="7BBBE438"/>
    <w:rsid w:val="7CE73BDB"/>
    <w:rsid w:val="7D39B7C3"/>
    <w:rsid w:val="7DC2C10F"/>
    <w:rsid w:val="7F5F5BC5"/>
    <w:rsid w:val="7FC2E512"/>
    <w:rsid w:val="7FF7542E"/>
    <w:rsid w:val="89DEAED3"/>
    <w:rsid w:val="90FA170A"/>
    <w:rsid w:val="9FEF35BE"/>
    <w:rsid w:val="BBF9BA32"/>
    <w:rsid w:val="BFDB5BE3"/>
    <w:rsid w:val="CFFFE873"/>
    <w:rsid w:val="D78D63F1"/>
    <w:rsid w:val="D85A168E"/>
    <w:rsid w:val="D96E671B"/>
    <w:rsid w:val="E7E8F56C"/>
    <w:rsid w:val="EAEC16BB"/>
    <w:rsid w:val="EBB2ED87"/>
    <w:rsid w:val="EC0FC884"/>
    <w:rsid w:val="ED5F7FAD"/>
    <w:rsid w:val="EEDD18BF"/>
    <w:rsid w:val="EF8FB1A3"/>
    <w:rsid w:val="EFDF6617"/>
    <w:rsid w:val="EFFF9112"/>
    <w:rsid w:val="F4BFF9A3"/>
    <w:rsid w:val="F7FD7109"/>
    <w:rsid w:val="F96D4CDD"/>
    <w:rsid w:val="FEFB7412"/>
    <w:rsid w:val="FF15CA7D"/>
    <w:rsid w:val="FF57402E"/>
    <w:rsid w:val="FF7E4432"/>
    <w:rsid w:val="FFBF2C85"/>
    <w:rsid w:val="FFEEADD2"/>
    <w:rsid w:val="FFF72595"/>
    <w:rsid w:val="FFFE8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pPr>
    <w:rPr>
      <w:kern w:val="2"/>
      <w:sz w:val="18"/>
      <w:szCs w:val="18"/>
      <w:lang w:val="en-US" w:eastAsia="zh-CN" w:bidi="ar-SA"/>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335</Characters>
  <Lines>2</Lines>
  <Paragraphs>1</Paragraphs>
  <TotalTime>1</TotalTime>
  <ScaleCrop>false</ScaleCrop>
  <LinksUpToDate>false</LinksUpToDate>
  <CharactersWithSpaces>392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2021-04-03T08:00:00Z</dcterms:created>
  <dc:creator>xb21cn</dc:creator>
  <cp:lastModifiedBy>admin</cp:lastModifiedBy>
  <cp:lastPrinted>2024-03-20T10:50:40Z</cp:lastPrinted>
  <dcterms:modified xsi:type="dcterms:W3CDTF">2024-03-20T11:00:24Z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