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835" w:type="dxa"/>
        <w:jc w:val="center"/>
        <w:tblLayout w:type="fixed"/>
        <w:tblCellMar>
          <w:top w:w="0" w:type="dxa"/>
          <w:left w:w="108" w:type="dxa"/>
          <w:bottom w:w="0" w:type="dxa"/>
          <w:right w:w="108" w:type="dxa"/>
        </w:tblCellMar>
      </w:tblPr>
      <w:tblGrid>
        <w:gridCol w:w="15"/>
        <w:gridCol w:w="845"/>
        <w:gridCol w:w="15"/>
        <w:gridCol w:w="735"/>
        <w:gridCol w:w="190"/>
        <w:gridCol w:w="15"/>
        <w:gridCol w:w="1056"/>
        <w:gridCol w:w="1044"/>
        <w:gridCol w:w="1465"/>
        <w:gridCol w:w="1480"/>
        <w:gridCol w:w="15"/>
        <w:gridCol w:w="1465"/>
        <w:gridCol w:w="1480"/>
        <w:gridCol w:w="15"/>
      </w:tblGrid>
      <w:tr>
        <w:tblPrEx>
          <w:tblCellMar>
            <w:top w:w="0" w:type="dxa"/>
            <w:left w:w="108" w:type="dxa"/>
            <w:bottom w:w="0" w:type="dxa"/>
            <w:right w:w="108" w:type="dxa"/>
          </w:tblCellMar>
        </w:tblPrEx>
        <w:trPr>
          <w:gridAfter w:val="1"/>
          <w:wAfter w:w="15" w:type="dxa"/>
          <w:trHeight w:val="420" w:hRule="atLeast"/>
          <w:jc w:val="center"/>
        </w:trPr>
        <w:tc>
          <w:tcPr>
            <w:tcW w:w="1800" w:type="dxa"/>
            <w:gridSpan w:val="5"/>
            <w:tcBorders>
              <w:top w:val="nil"/>
              <w:left w:val="nil"/>
              <w:bottom w:val="nil"/>
              <w:right w:val="nil"/>
            </w:tcBorders>
            <w:vAlign w:val="center"/>
          </w:tcPr>
          <w:p>
            <w:pPr>
              <w:widowControl/>
              <w:ind w:firstLine="320" w:firstLineChars="1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附件1</w:t>
            </w:r>
          </w:p>
        </w:tc>
        <w:tc>
          <w:tcPr>
            <w:tcW w:w="8020" w:type="dxa"/>
            <w:gridSpan w:val="8"/>
            <w:tcBorders>
              <w:top w:val="nil"/>
              <w:left w:val="nil"/>
              <w:bottom w:val="nil"/>
              <w:right w:val="nil"/>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After w:val="1"/>
          <w:wAfter w:w="15" w:type="dxa"/>
          <w:trHeight w:val="942" w:hRule="atLeast"/>
          <w:jc w:val="center"/>
        </w:trPr>
        <w:tc>
          <w:tcPr>
            <w:tcW w:w="9820" w:type="dxa"/>
            <w:gridSpan w:val="13"/>
            <w:tcBorders>
              <w:top w:val="nil"/>
              <w:left w:val="nil"/>
              <w:bottom w:val="nil"/>
              <w:right w:val="nil"/>
            </w:tcBorders>
            <w:vAlign w:val="center"/>
          </w:tcPr>
          <w:p>
            <w:pPr>
              <w:widowControl/>
              <w:jc w:val="center"/>
              <w:rPr>
                <w:rFonts w:ascii="宋体" w:hAnsi="宋体" w:cs="宋体"/>
                <w:color w:val="000000"/>
                <w:kern w:val="0"/>
                <w:sz w:val="40"/>
                <w:szCs w:val="40"/>
              </w:rPr>
            </w:pPr>
            <w:bookmarkStart w:id="0" w:name="_GoBack"/>
            <w:r>
              <w:rPr>
                <w:rFonts w:hint="eastAsia" w:ascii="宋体" w:hAnsi="宋体" w:cs="宋体"/>
                <w:color w:val="000000"/>
                <w:kern w:val="0"/>
                <w:sz w:val="40"/>
                <w:szCs w:val="40"/>
              </w:rPr>
              <w:t>专项（项目）资金绩效目标申报表</w:t>
            </w:r>
            <w:bookmarkEnd w:id="0"/>
            <w:r>
              <w:rPr>
                <w:rFonts w:hint="eastAsia" w:ascii="宋体" w:hAnsi="宋体" w:cs="宋体"/>
                <w:color w:val="000000"/>
                <w:kern w:val="0"/>
                <w:sz w:val="40"/>
                <w:szCs w:val="40"/>
              </w:rPr>
              <w:t xml:space="preserve">                   </w:t>
            </w:r>
            <w:r>
              <w:rPr>
                <w:rFonts w:hint="eastAsia" w:ascii="楷体" w:hAnsi="楷体" w:eastAsia="楷体" w:cs="宋体"/>
                <w:color w:val="000000"/>
                <w:kern w:val="0"/>
                <w:sz w:val="32"/>
                <w:szCs w:val="32"/>
              </w:rPr>
              <w:t>（   2020   年度）</w:t>
            </w:r>
          </w:p>
        </w:tc>
      </w:tr>
      <w:tr>
        <w:tblPrEx>
          <w:tblCellMar>
            <w:top w:w="0" w:type="dxa"/>
            <w:left w:w="108" w:type="dxa"/>
            <w:bottom w:w="0" w:type="dxa"/>
            <w:right w:w="108" w:type="dxa"/>
          </w:tblCellMar>
        </w:tblPrEx>
        <w:trPr>
          <w:gridBefore w:val="1"/>
          <w:wBefore w:w="15" w:type="dxa"/>
          <w:trHeight w:val="615" w:hRule="atLeast"/>
          <w:jc w:val="center"/>
        </w:trPr>
        <w:tc>
          <w:tcPr>
            <w:tcW w:w="3900" w:type="dxa"/>
            <w:gridSpan w:val="7"/>
            <w:tcBorders>
              <w:top w:val="nil"/>
              <w:left w:val="nil"/>
              <w:bottom w:val="nil"/>
              <w:right w:val="nil"/>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填报单位（盖章）：</w:t>
            </w:r>
          </w:p>
        </w:tc>
        <w:tc>
          <w:tcPr>
            <w:tcW w:w="5920" w:type="dxa"/>
            <w:gridSpan w:val="6"/>
            <w:tcBorders>
              <w:top w:val="nil"/>
              <w:left w:val="nil"/>
              <w:bottom w:val="nil"/>
              <w:right w:val="nil"/>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After w:val="1"/>
          <w:wAfter w:w="15" w:type="dxa"/>
          <w:trHeight w:val="420" w:hRule="atLeast"/>
          <w:jc w:val="center"/>
        </w:trPr>
        <w:tc>
          <w:tcPr>
            <w:tcW w:w="8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基本   情况</w:t>
            </w:r>
          </w:p>
        </w:tc>
        <w:tc>
          <w:tcPr>
            <w:tcW w:w="2011" w:type="dxa"/>
            <w:gridSpan w:val="5"/>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名称</w:t>
            </w:r>
          </w:p>
        </w:tc>
        <w:tc>
          <w:tcPr>
            <w:tcW w:w="2509" w:type="dxa"/>
            <w:gridSpan w:val="2"/>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Cs w:val="21"/>
              </w:rPr>
            </w:pPr>
            <w:r>
              <w:rPr>
                <w:rFonts w:hint="eastAsia" w:ascii="仿宋" w:hAnsi="仿宋" w:eastAsia="仿宋" w:cs="宋体"/>
                <w:color w:val="000000"/>
                <w:kern w:val="0"/>
                <w:sz w:val="24"/>
              </w:rPr>
              <w:t>社保补贴窗口工作经费</w:t>
            </w:r>
            <w:r>
              <w:rPr>
                <w:rFonts w:hint="eastAsia" w:ascii="宋体" w:hAnsi="宋体" w:cs="宋体"/>
                <w:color w:val="000000"/>
                <w:kern w:val="0"/>
                <w:szCs w:val="21"/>
              </w:rPr>
              <w:t>　</w:t>
            </w:r>
          </w:p>
        </w:tc>
        <w:tc>
          <w:tcPr>
            <w:tcW w:w="1480" w:type="dxa"/>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类别</w:t>
            </w:r>
          </w:p>
        </w:tc>
        <w:tc>
          <w:tcPr>
            <w:tcW w:w="1480" w:type="dxa"/>
            <w:gridSpan w:val="2"/>
            <w:tcBorders>
              <w:top w:val="single" w:color="auto" w:sz="4" w:space="0"/>
              <w:left w:val="single" w:color="auto" w:sz="4" w:space="0"/>
              <w:bottom w:val="single" w:color="auto" w:sz="4" w:space="0"/>
              <w:right w:val="nil"/>
            </w:tcBorders>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专项资金</w:t>
            </w:r>
            <w:r>
              <w:rPr>
                <w:rFonts w:hint="eastAsia" w:ascii="仿宋" w:hAnsi="仿宋" w:eastAsia="仿宋" w:cs="宋体"/>
                <w:color w:val="000000"/>
                <w:kern w:val="0"/>
                <w:sz w:val="28"/>
                <w:szCs w:val="28"/>
              </w:rPr>
              <w:t>□</w:t>
            </w:r>
          </w:p>
        </w:tc>
        <w:tc>
          <w:tcPr>
            <w:tcW w:w="1480"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项目资金</w:t>
            </w:r>
            <w:r>
              <w:rPr>
                <w:rFonts w:hint="eastAsia" w:ascii="仿宋" w:hAnsi="仿宋" w:eastAsia="仿宋" w:cs="宋体"/>
                <w:color w:val="000000"/>
                <w:kern w:val="0"/>
                <w:sz w:val="28"/>
                <w:szCs w:val="28"/>
              </w:rPr>
              <w:t>√</w:t>
            </w:r>
          </w:p>
        </w:tc>
      </w:tr>
      <w:tr>
        <w:tblPrEx>
          <w:tblCellMar>
            <w:top w:w="0" w:type="dxa"/>
            <w:left w:w="108" w:type="dxa"/>
            <w:bottom w:w="0" w:type="dxa"/>
            <w:right w:w="108" w:type="dxa"/>
          </w:tblCellMar>
        </w:tblPrEx>
        <w:trPr>
          <w:gridAfter w:val="1"/>
          <w:wAfter w:w="15" w:type="dxa"/>
          <w:trHeight w:val="420"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主要内容</w:t>
            </w:r>
          </w:p>
        </w:tc>
        <w:tc>
          <w:tcPr>
            <w:tcW w:w="6949" w:type="dxa"/>
            <w:gridSpan w:val="6"/>
            <w:tcBorders>
              <w:top w:val="single" w:color="auto" w:sz="4" w:space="0"/>
              <w:left w:val="nil"/>
              <w:bottom w:val="single" w:color="auto" w:sz="4" w:space="0"/>
              <w:right w:val="single" w:color="auto" w:sz="4" w:space="0"/>
            </w:tcBorders>
          </w:tcPr>
          <w:p>
            <w:pPr>
              <w:widowControl/>
              <w:rPr>
                <w:rFonts w:ascii="宋体" w:hAnsi="宋体" w:cs="宋体"/>
                <w:color w:val="000000"/>
                <w:kern w:val="0"/>
                <w:szCs w:val="21"/>
              </w:rPr>
            </w:pPr>
            <w:r>
              <w:rPr>
                <w:rFonts w:hint="eastAsia" w:ascii="仿宋" w:hAnsi="仿宋" w:eastAsia="仿宋" w:cs="宋体"/>
                <w:color w:val="000000"/>
                <w:kern w:val="0"/>
                <w:sz w:val="24"/>
              </w:rPr>
              <w:t>拨付市本级就业困难人员灵活就业后的社会保险补贴；拨付公益性岗位人员的社会保险补贴；办理企业招用就业困难人员和公益性岗位的社会保险补贴。</w:t>
            </w:r>
          </w:p>
        </w:tc>
      </w:tr>
      <w:tr>
        <w:tblPrEx>
          <w:tblCellMar>
            <w:top w:w="0" w:type="dxa"/>
            <w:left w:w="108" w:type="dxa"/>
            <w:bottom w:w="0" w:type="dxa"/>
            <w:right w:w="108" w:type="dxa"/>
          </w:tblCellMar>
        </w:tblPrEx>
        <w:trPr>
          <w:gridAfter w:val="1"/>
          <w:wAfter w:w="15" w:type="dxa"/>
          <w:trHeight w:val="420"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实施单位</w:t>
            </w:r>
          </w:p>
        </w:tc>
        <w:tc>
          <w:tcPr>
            <w:tcW w:w="6949" w:type="dxa"/>
            <w:gridSpan w:val="6"/>
            <w:tcBorders>
              <w:top w:val="single" w:color="auto" w:sz="4" w:space="0"/>
              <w:left w:val="nil"/>
              <w:bottom w:val="single" w:color="auto" w:sz="4" w:space="0"/>
              <w:right w:val="single" w:color="auto" w:sz="4" w:space="0"/>
            </w:tcBorders>
          </w:tcPr>
          <w:p>
            <w:pPr>
              <w:widowControl/>
              <w:rPr>
                <w:rFonts w:ascii="仿宋_GB2312" w:hAnsi="宋体" w:eastAsia="仿宋_GB2312" w:cs="宋体"/>
                <w:color w:val="000000"/>
                <w:kern w:val="0"/>
                <w:sz w:val="28"/>
                <w:szCs w:val="28"/>
              </w:rPr>
            </w:pPr>
            <w:r>
              <w:rPr>
                <w:rFonts w:hint="eastAsia" w:ascii="仿宋" w:hAnsi="仿宋" w:eastAsia="仿宋" w:cs="宋体"/>
                <w:color w:val="000000"/>
                <w:kern w:val="0"/>
                <w:sz w:val="24"/>
              </w:rPr>
              <w:t>邵阳市公共就业和人才服务局</w:t>
            </w:r>
          </w:p>
        </w:tc>
      </w:tr>
      <w:tr>
        <w:tblPrEx>
          <w:tblCellMar>
            <w:top w:w="0" w:type="dxa"/>
            <w:left w:w="108" w:type="dxa"/>
            <w:bottom w:w="0" w:type="dxa"/>
            <w:right w:w="108" w:type="dxa"/>
          </w:tblCellMar>
        </w:tblPrEx>
        <w:trPr>
          <w:gridAfter w:val="1"/>
          <w:wAfter w:w="15" w:type="dxa"/>
          <w:trHeight w:val="420"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单位责任人</w:t>
            </w:r>
          </w:p>
        </w:tc>
        <w:tc>
          <w:tcPr>
            <w:tcW w:w="6949" w:type="dxa"/>
            <w:gridSpan w:val="6"/>
            <w:tcBorders>
              <w:top w:val="single" w:color="auto" w:sz="4" w:space="0"/>
              <w:left w:val="nil"/>
              <w:bottom w:val="single" w:color="auto" w:sz="4" w:space="0"/>
              <w:right w:val="single" w:color="auto" w:sz="4" w:space="0"/>
            </w:tcBorders>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曾玉娥　</w:t>
            </w:r>
          </w:p>
        </w:tc>
      </w:tr>
      <w:tr>
        <w:tblPrEx>
          <w:tblCellMar>
            <w:top w:w="0" w:type="dxa"/>
            <w:left w:w="108" w:type="dxa"/>
            <w:bottom w:w="0" w:type="dxa"/>
            <w:right w:w="108" w:type="dxa"/>
          </w:tblCellMar>
        </w:tblPrEx>
        <w:trPr>
          <w:gridAfter w:val="1"/>
          <w:wAfter w:w="15" w:type="dxa"/>
          <w:trHeight w:val="420"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属性</w:t>
            </w:r>
          </w:p>
        </w:tc>
        <w:tc>
          <w:tcPr>
            <w:tcW w:w="6949" w:type="dxa"/>
            <w:gridSpan w:val="6"/>
            <w:tcBorders>
              <w:top w:val="single" w:color="auto" w:sz="4" w:space="0"/>
              <w:left w:val="nil"/>
              <w:bottom w:val="single" w:color="auto" w:sz="4" w:space="0"/>
              <w:right w:val="single" w:color="auto" w:sz="4" w:space="0"/>
            </w:tcBorders>
            <w:vAlign w:val="center"/>
          </w:tcPr>
          <w:p>
            <w:pPr>
              <w:widowControl/>
              <w:rPr>
                <w:rFonts w:ascii="楷体" w:hAnsi="楷体" w:eastAsia="楷体" w:cs="宋体"/>
                <w:color w:val="000000"/>
                <w:kern w:val="0"/>
                <w:sz w:val="24"/>
              </w:rPr>
            </w:pPr>
            <w:r>
              <w:rPr>
                <w:rFonts w:hint="eastAsia" w:ascii="楷体" w:hAnsi="楷体" w:eastAsia="楷体" w:cs="宋体"/>
                <w:color w:val="000000"/>
                <w:kern w:val="0"/>
                <w:sz w:val="24"/>
              </w:rPr>
              <w:t>经常性□       一次性□        新增□         延续</w:t>
            </w:r>
            <w:r>
              <w:rPr>
                <w:rFonts w:hint="eastAsia" w:ascii="仿宋" w:hAnsi="仿宋" w:eastAsia="仿宋" w:cs="宋体"/>
                <w:color w:val="000000"/>
                <w:kern w:val="0"/>
                <w:sz w:val="28"/>
                <w:szCs w:val="28"/>
              </w:rPr>
              <w:t>√</w:t>
            </w:r>
          </w:p>
        </w:tc>
      </w:tr>
      <w:tr>
        <w:tblPrEx>
          <w:tblCellMar>
            <w:top w:w="0" w:type="dxa"/>
            <w:left w:w="108" w:type="dxa"/>
            <w:bottom w:w="0" w:type="dxa"/>
            <w:right w:w="108" w:type="dxa"/>
          </w:tblCellMar>
        </w:tblPrEx>
        <w:trPr>
          <w:gridAfter w:val="1"/>
          <w:wAfter w:w="15" w:type="dxa"/>
          <w:trHeight w:val="720"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立项依据</w:t>
            </w:r>
          </w:p>
        </w:tc>
        <w:tc>
          <w:tcPr>
            <w:tcW w:w="694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gridAfter w:val="1"/>
          <w:wAfter w:w="15" w:type="dxa"/>
          <w:trHeight w:val="882"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资金总额及  构成</w:t>
            </w:r>
          </w:p>
        </w:tc>
        <w:tc>
          <w:tcPr>
            <w:tcW w:w="6949" w:type="dxa"/>
            <w:gridSpan w:val="6"/>
            <w:tcBorders>
              <w:top w:val="single" w:color="auto" w:sz="4" w:space="0"/>
              <w:left w:val="nil"/>
              <w:bottom w:val="single" w:color="auto" w:sz="4" w:space="0"/>
              <w:right w:val="single" w:color="auto" w:sz="4" w:space="0"/>
            </w:tcBorders>
            <w:vAlign w:val="center"/>
          </w:tcPr>
          <w:p>
            <w:pPr>
              <w:widowControl/>
              <w:rPr>
                <w:rFonts w:ascii="楷体" w:hAnsi="楷体" w:eastAsia="楷体" w:cs="宋体"/>
                <w:color w:val="000000"/>
                <w:kern w:val="0"/>
                <w:sz w:val="24"/>
              </w:rPr>
            </w:pPr>
            <w:r>
              <w:rPr>
                <w:rFonts w:hint="eastAsia" w:ascii="楷体" w:hAnsi="楷体" w:eastAsia="楷体" w:cs="宋体"/>
                <w:color w:val="000000"/>
                <w:kern w:val="0"/>
                <w:sz w:val="24"/>
              </w:rPr>
              <w:t xml:space="preserve">项目投资总额：  8   万元。其中本年专项（项目）资金  8  万元（1.中央财政     万元，2.省级财政    万元，3.市级财政    8万元，4.其它资金     万元）。           </w:t>
            </w:r>
          </w:p>
        </w:tc>
      </w:tr>
      <w:tr>
        <w:tblPrEx>
          <w:tblCellMar>
            <w:top w:w="0" w:type="dxa"/>
            <w:left w:w="108" w:type="dxa"/>
            <w:bottom w:w="0" w:type="dxa"/>
            <w:right w:w="108" w:type="dxa"/>
          </w:tblCellMar>
        </w:tblPrEx>
        <w:trPr>
          <w:gridAfter w:val="1"/>
          <w:wAfter w:w="15" w:type="dxa"/>
          <w:trHeight w:val="780"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必要性和可行性论证结论</w:t>
            </w:r>
          </w:p>
        </w:tc>
        <w:tc>
          <w:tcPr>
            <w:tcW w:w="6949" w:type="dxa"/>
            <w:gridSpan w:val="6"/>
            <w:tcBorders>
              <w:top w:val="single" w:color="auto" w:sz="4" w:space="0"/>
              <w:left w:val="nil"/>
              <w:bottom w:val="single" w:color="auto" w:sz="4" w:space="0"/>
              <w:right w:val="single" w:color="auto" w:sz="4" w:space="0"/>
            </w:tcBorders>
          </w:tcPr>
          <w:p>
            <w:pPr>
              <w:widowControl/>
              <w:rPr>
                <w:rFonts w:ascii="宋体" w:hAnsi="宋体" w:cs="宋体"/>
                <w:color w:val="000000"/>
                <w:kern w:val="0"/>
                <w:szCs w:val="21"/>
              </w:rPr>
            </w:pPr>
            <w:r>
              <w:rPr>
                <w:rFonts w:hint="eastAsia" w:ascii="宋体" w:hAnsi="宋体" w:cs="宋体"/>
                <w:color w:val="000000"/>
                <w:kern w:val="0"/>
                <w:szCs w:val="21"/>
              </w:rPr>
              <w:t>　</w:t>
            </w:r>
          </w:p>
          <w:p>
            <w:pPr>
              <w:rPr>
                <w:rFonts w:ascii="仿宋" w:hAnsi="仿宋" w:eastAsia="仿宋" w:cs="宋体"/>
                <w:color w:val="000000"/>
                <w:kern w:val="0"/>
                <w:sz w:val="24"/>
              </w:rPr>
            </w:pPr>
            <w:r>
              <w:rPr>
                <w:rFonts w:hint="eastAsia" w:ascii="仿宋" w:hAnsi="仿宋" w:eastAsia="仿宋" w:cs="宋体"/>
                <w:color w:val="000000"/>
                <w:kern w:val="0"/>
                <w:sz w:val="24"/>
              </w:rPr>
              <w:t>根据《湖南省人民政府办公厅关于转发省劳动保障厅等部门（湖南省就业和失业登记管理试行办法）等9个文件的通知》（湘政办发（2009）34号）、《邵阳市人民政府关于印发（市区内市属国有困难企业职工养老保险和住院医疗保险补贴实施办法）的通知》（市政发（2007）13号）、《关于印发（邵阳市下岗再就业社会保险补贴的有关规定）的通知》（邵市劳社字（2006）99号）等文件精神规定。</w:t>
            </w:r>
          </w:p>
          <w:p>
            <w:pPr>
              <w:widowControl/>
              <w:rPr>
                <w:rFonts w:ascii="宋体" w:hAnsi="宋体" w:cs="宋体"/>
                <w:color w:val="000000"/>
                <w:kern w:val="0"/>
                <w:szCs w:val="21"/>
              </w:rPr>
            </w:pPr>
          </w:p>
        </w:tc>
      </w:tr>
      <w:tr>
        <w:tblPrEx>
          <w:tblCellMar>
            <w:top w:w="0" w:type="dxa"/>
            <w:left w:w="108" w:type="dxa"/>
            <w:bottom w:w="0" w:type="dxa"/>
            <w:right w:w="108" w:type="dxa"/>
          </w:tblCellMar>
        </w:tblPrEx>
        <w:trPr>
          <w:gridBefore w:val="1"/>
          <w:wBefore w:w="15" w:type="dxa"/>
          <w:trHeight w:val="636" w:hRule="atLeast"/>
          <w:jc w:val="center"/>
        </w:trPr>
        <w:tc>
          <w:tcPr>
            <w:tcW w:w="860" w:type="dxa"/>
            <w:gridSpan w:val="2"/>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实施进度计划</w:t>
            </w:r>
          </w:p>
        </w:tc>
        <w:tc>
          <w:tcPr>
            <w:tcW w:w="3040" w:type="dxa"/>
            <w:gridSpan w:val="5"/>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实施内容</w:t>
            </w:r>
          </w:p>
        </w:tc>
        <w:tc>
          <w:tcPr>
            <w:tcW w:w="2960" w:type="dxa"/>
            <w:gridSpan w:val="3"/>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开始时间</w:t>
            </w:r>
          </w:p>
        </w:tc>
        <w:tc>
          <w:tcPr>
            <w:tcW w:w="2960" w:type="dxa"/>
            <w:gridSpan w:val="3"/>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完成时间</w:t>
            </w:r>
          </w:p>
        </w:tc>
      </w:tr>
      <w:tr>
        <w:tblPrEx>
          <w:tblCellMar>
            <w:top w:w="0" w:type="dxa"/>
            <w:left w:w="108" w:type="dxa"/>
            <w:bottom w:w="0" w:type="dxa"/>
            <w:right w:w="108" w:type="dxa"/>
          </w:tblCellMar>
        </w:tblPrEx>
        <w:trPr>
          <w:gridBefore w:val="1"/>
          <w:wBefore w:w="15" w:type="dxa"/>
          <w:trHeight w:val="606" w:hRule="atLeast"/>
          <w:jc w:val="center"/>
        </w:trPr>
        <w:tc>
          <w:tcPr>
            <w:tcW w:w="860" w:type="dxa"/>
            <w:gridSpan w:val="2"/>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3040" w:type="dxa"/>
            <w:gridSpan w:val="5"/>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宋体"/>
                <w:color w:val="000000"/>
                <w:kern w:val="0"/>
                <w:sz w:val="24"/>
              </w:rPr>
            </w:pPr>
            <w:r>
              <w:rPr>
                <w:rFonts w:hint="eastAsia" w:ascii="楷体" w:hAnsi="楷体" w:eastAsia="楷体" w:cs="宋体"/>
                <w:color w:val="000000"/>
                <w:kern w:val="0"/>
                <w:sz w:val="24"/>
              </w:rPr>
              <w:t>1、</w:t>
            </w:r>
            <w:r>
              <w:rPr>
                <w:rFonts w:hint="eastAsia" w:ascii="仿宋" w:hAnsi="仿宋" w:eastAsia="仿宋" w:cs="宋体"/>
                <w:color w:val="000000"/>
                <w:kern w:val="0"/>
                <w:sz w:val="24"/>
              </w:rPr>
              <w:t>灵活就业人员社会保险补贴</w:t>
            </w:r>
          </w:p>
        </w:tc>
        <w:tc>
          <w:tcPr>
            <w:tcW w:w="2960" w:type="dxa"/>
            <w:gridSpan w:val="3"/>
            <w:tcBorders>
              <w:top w:val="single" w:color="auto" w:sz="4" w:space="0"/>
              <w:left w:val="nil"/>
              <w:bottom w:val="single" w:color="auto" w:sz="4" w:space="0"/>
              <w:right w:val="single" w:color="auto" w:sz="4" w:space="0"/>
            </w:tcBorders>
          </w:tcPr>
          <w:p>
            <w:pPr>
              <w:widowControl/>
              <w:jc w:val="center"/>
              <w:rPr>
                <w:rFonts w:ascii="楷体" w:hAnsi="楷体" w:eastAsia="楷体" w:cs="宋体"/>
                <w:color w:val="000000"/>
                <w:kern w:val="0"/>
                <w:sz w:val="24"/>
              </w:rPr>
            </w:pPr>
            <w:r>
              <w:rPr>
                <w:rFonts w:hint="eastAsia" w:ascii="仿宋" w:hAnsi="仿宋" w:eastAsia="仿宋" w:cs="宋体"/>
                <w:color w:val="000000"/>
                <w:kern w:val="0"/>
                <w:sz w:val="24"/>
              </w:rPr>
              <w:t>2020.1.1</w:t>
            </w:r>
            <w:r>
              <w:rPr>
                <w:rFonts w:hint="eastAsia" w:ascii="楷体" w:hAnsi="楷体" w:eastAsia="楷体" w:cs="宋体"/>
                <w:color w:val="000000"/>
                <w:kern w:val="0"/>
                <w:sz w:val="24"/>
              </w:rPr>
              <w:t>　</w:t>
            </w:r>
          </w:p>
        </w:tc>
        <w:tc>
          <w:tcPr>
            <w:tcW w:w="2960" w:type="dxa"/>
            <w:gridSpan w:val="3"/>
            <w:tcBorders>
              <w:top w:val="single" w:color="auto" w:sz="4" w:space="0"/>
              <w:left w:val="nil"/>
              <w:bottom w:val="single" w:color="auto" w:sz="4" w:space="0"/>
              <w:right w:val="single" w:color="auto" w:sz="4" w:space="0"/>
            </w:tcBorders>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2020.12.31　</w:t>
            </w:r>
          </w:p>
        </w:tc>
      </w:tr>
      <w:tr>
        <w:tblPrEx>
          <w:tblCellMar>
            <w:top w:w="0" w:type="dxa"/>
            <w:left w:w="108" w:type="dxa"/>
            <w:bottom w:w="0" w:type="dxa"/>
            <w:right w:w="108" w:type="dxa"/>
          </w:tblCellMar>
        </w:tblPrEx>
        <w:trPr>
          <w:gridBefore w:val="1"/>
          <w:wBefore w:w="15" w:type="dxa"/>
          <w:trHeight w:val="535" w:hRule="atLeast"/>
          <w:jc w:val="center"/>
        </w:trPr>
        <w:tc>
          <w:tcPr>
            <w:tcW w:w="860" w:type="dxa"/>
            <w:gridSpan w:val="2"/>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3040" w:type="dxa"/>
            <w:gridSpan w:val="5"/>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宋体"/>
                <w:color w:val="000000"/>
                <w:kern w:val="0"/>
                <w:sz w:val="24"/>
              </w:rPr>
            </w:pPr>
            <w:r>
              <w:rPr>
                <w:rFonts w:hint="eastAsia" w:ascii="楷体" w:hAnsi="楷体" w:eastAsia="楷体" w:cs="宋体"/>
                <w:color w:val="000000"/>
                <w:kern w:val="0"/>
                <w:sz w:val="24"/>
              </w:rPr>
              <w:t>2、</w:t>
            </w:r>
            <w:r>
              <w:rPr>
                <w:rFonts w:hint="eastAsia" w:ascii="仿宋" w:hAnsi="仿宋" w:eastAsia="仿宋" w:cs="宋体"/>
                <w:color w:val="000000"/>
                <w:kern w:val="0"/>
                <w:sz w:val="24"/>
              </w:rPr>
              <w:t>公益性岗位社会保险补贴</w:t>
            </w:r>
          </w:p>
        </w:tc>
        <w:tc>
          <w:tcPr>
            <w:tcW w:w="2960" w:type="dxa"/>
            <w:gridSpan w:val="3"/>
            <w:tcBorders>
              <w:top w:val="single" w:color="auto" w:sz="4" w:space="0"/>
              <w:left w:val="nil"/>
              <w:bottom w:val="single" w:color="auto" w:sz="4" w:space="0"/>
              <w:right w:val="single" w:color="auto" w:sz="4" w:space="0"/>
            </w:tcBorders>
          </w:tcPr>
          <w:p>
            <w:pPr>
              <w:widowControl/>
              <w:jc w:val="center"/>
              <w:rPr>
                <w:rFonts w:ascii="楷体" w:hAnsi="楷体" w:eastAsia="楷体" w:cs="宋体"/>
                <w:color w:val="000000"/>
                <w:kern w:val="0"/>
                <w:sz w:val="24"/>
              </w:rPr>
            </w:pPr>
            <w:r>
              <w:rPr>
                <w:rFonts w:hint="eastAsia" w:ascii="仿宋" w:hAnsi="仿宋" w:eastAsia="仿宋" w:cs="宋体"/>
                <w:color w:val="000000"/>
                <w:kern w:val="0"/>
                <w:sz w:val="24"/>
              </w:rPr>
              <w:t>2020.1.1</w:t>
            </w:r>
            <w:r>
              <w:rPr>
                <w:rFonts w:hint="eastAsia" w:ascii="楷体" w:hAnsi="楷体" w:eastAsia="楷体" w:cs="宋体"/>
                <w:color w:val="000000"/>
                <w:kern w:val="0"/>
                <w:sz w:val="24"/>
              </w:rPr>
              <w:t>　</w:t>
            </w:r>
          </w:p>
        </w:tc>
        <w:tc>
          <w:tcPr>
            <w:tcW w:w="2960" w:type="dxa"/>
            <w:gridSpan w:val="3"/>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2020.12.31　　</w:t>
            </w:r>
          </w:p>
        </w:tc>
      </w:tr>
      <w:tr>
        <w:tblPrEx>
          <w:tblCellMar>
            <w:top w:w="0" w:type="dxa"/>
            <w:left w:w="108" w:type="dxa"/>
            <w:bottom w:w="0" w:type="dxa"/>
            <w:right w:w="108" w:type="dxa"/>
          </w:tblCellMar>
        </w:tblPrEx>
        <w:trPr>
          <w:gridBefore w:val="1"/>
          <w:wBefore w:w="15" w:type="dxa"/>
          <w:trHeight w:val="535" w:hRule="atLeast"/>
          <w:jc w:val="center"/>
        </w:trPr>
        <w:tc>
          <w:tcPr>
            <w:tcW w:w="860" w:type="dxa"/>
            <w:gridSpan w:val="2"/>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3040" w:type="dxa"/>
            <w:gridSpan w:val="5"/>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宋体"/>
                <w:color w:val="000000"/>
                <w:kern w:val="0"/>
                <w:sz w:val="24"/>
              </w:rPr>
            </w:pPr>
            <w:r>
              <w:rPr>
                <w:rFonts w:hint="eastAsia" w:ascii="仿宋" w:hAnsi="仿宋" w:eastAsia="仿宋" w:cs="宋体"/>
                <w:color w:val="000000"/>
                <w:kern w:val="0"/>
                <w:szCs w:val="21"/>
              </w:rPr>
              <w:t>3、企业招用就业困难人员和公益性岗位人员社会保险补贴</w:t>
            </w:r>
          </w:p>
        </w:tc>
        <w:tc>
          <w:tcPr>
            <w:tcW w:w="2960" w:type="dxa"/>
            <w:gridSpan w:val="3"/>
            <w:tcBorders>
              <w:top w:val="single" w:color="auto" w:sz="4" w:space="0"/>
              <w:left w:val="nil"/>
              <w:bottom w:val="single" w:color="auto" w:sz="4" w:space="0"/>
              <w:right w:val="single" w:color="auto" w:sz="4" w:space="0"/>
            </w:tcBorders>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2020.1.1</w:t>
            </w:r>
          </w:p>
        </w:tc>
        <w:tc>
          <w:tcPr>
            <w:tcW w:w="2960" w:type="dxa"/>
            <w:gridSpan w:val="3"/>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2020.12.31</w:t>
            </w:r>
          </w:p>
        </w:tc>
      </w:tr>
      <w:tr>
        <w:tblPrEx>
          <w:tblCellMar>
            <w:top w:w="0" w:type="dxa"/>
            <w:left w:w="108" w:type="dxa"/>
            <w:bottom w:w="0" w:type="dxa"/>
            <w:right w:w="108" w:type="dxa"/>
          </w:tblCellMar>
        </w:tblPrEx>
        <w:trPr>
          <w:gridAfter w:val="1"/>
          <w:wAfter w:w="15" w:type="dxa"/>
          <w:trHeight w:val="1159" w:hRule="atLeast"/>
          <w:jc w:val="center"/>
        </w:trPr>
        <w:tc>
          <w:tcPr>
            <w:tcW w:w="86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长期绩效目标</w:t>
            </w:r>
          </w:p>
        </w:tc>
        <w:tc>
          <w:tcPr>
            <w:tcW w:w="8960" w:type="dxa"/>
            <w:gridSpan w:val="11"/>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r>
              <w:rPr>
                <w:rFonts w:hint="eastAsia" w:ascii="仿宋" w:hAnsi="仿宋" w:eastAsia="仿宋" w:cs="宋体"/>
                <w:color w:val="000000"/>
                <w:kern w:val="0"/>
                <w:sz w:val="24"/>
              </w:rPr>
              <w:t>深入实施就业优先战略，积极拓展和规范灵活的就业形式，鼓励劳动者多渠道就业，鼓励企业招纳就业困难人员就业。</w:t>
            </w: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gridBefore w:val="1"/>
          <w:wBefore w:w="15" w:type="dxa"/>
          <w:trHeight w:val="1308" w:hRule="atLeast"/>
          <w:jc w:val="center"/>
        </w:trPr>
        <w:tc>
          <w:tcPr>
            <w:tcW w:w="860"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8"/>
                <w:szCs w:val="28"/>
              </w:rPr>
            </w:pPr>
            <w:r>
              <w:rPr>
                <w:rFonts w:hint="eastAsia" w:ascii="仿宋_GB2312" w:hAnsi="仿宋_GB2312" w:eastAsia="仿宋_GB2312" w:cs="仿宋_GB2312"/>
                <w:color w:val="000000"/>
                <w:kern w:val="0"/>
                <w:sz w:val="28"/>
                <w:szCs w:val="28"/>
              </w:rPr>
              <w:t>年度  绩效  目标</w:t>
            </w:r>
          </w:p>
        </w:tc>
        <w:tc>
          <w:tcPr>
            <w:tcW w:w="8960" w:type="dxa"/>
            <w:gridSpan w:val="11"/>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仿宋" w:hAnsi="仿宋" w:eastAsia="仿宋" w:cs="宋体"/>
                <w:color w:val="000000"/>
                <w:kern w:val="0"/>
                <w:sz w:val="24"/>
              </w:rPr>
              <w:t>按规定做好社会保险补贴工作，确保全市就业工作，确保城镇登记失业率控制在4.5%以内。</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Before w:val="1"/>
          <w:wBefore w:w="15" w:type="dxa"/>
          <w:trHeight w:val="780" w:hRule="atLeast"/>
          <w:jc w:val="center"/>
        </w:trPr>
        <w:tc>
          <w:tcPr>
            <w:tcW w:w="860" w:type="dxa"/>
            <w:gridSpan w:val="2"/>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年度绩效指标</w:t>
            </w:r>
          </w:p>
        </w:tc>
        <w:tc>
          <w:tcPr>
            <w:tcW w:w="940" w:type="dxa"/>
            <w:gridSpan w:val="3"/>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产  出    指   标</w:t>
            </w:r>
          </w:p>
        </w:tc>
        <w:tc>
          <w:tcPr>
            <w:tcW w:w="210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指标类型</w:t>
            </w:r>
          </w:p>
        </w:tc>
        <w:tc>
          <w:tcPr>
            <w:tcW w:w="296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指标内容</w:t>
            </w:r>
          </w:p>
        </w:tc>
        <w:tc>
          <w:tcPr>
            <w:tcW w:w="296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指标值</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数量指标</w:t>
            </w:r>
          </w:p>
        </w:tc>
        <w:tc>
          <w:tcPr>
            <w:tcW w:w="296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w:t>
            </w:r>
          </w:p>
        </w:tc>
        <w:tc>
          <w:tcPr>
            <w:tcW w:w="2960" w:type="dxa"/>
            <w:gridSpan w:val="3"/>
            <w:tcBorders>
              <w:top w:val="single" w:color="auto" w:sz="4" w:space="0"/>
              <w:left w:val="nil"/>
              <w:bottom w:val="single" w:color="auto" w:sz="4" w:space="0"/>
              <w:right w:val="single" w:color="auto" w:sz="4" w:space="0"/>
            </w:tcBorders>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w:t>
            </w:r>
          </w:p>
        </w:tc>
        <w:tc>
          <w:tcPr>
            <w:tcW w:w="2960" w:type="dxa"/>
            <w:gridSpan w:val="3"/>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质量指标</w:t>
            </w:r>
          </w:p>
        </w:tc>
        <w:tc>
          <w:tcPr>
            <w:tcW w:w="2960" w:type="dxa"/>
            <w:gridSpan w:val="3"/>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w:t>
            </w:r>
            <w:r>
              <w:rPr>
                <w:rFonts w:hint="eastAsia" w:ascii="仿宋" w:hAnsi="仿宋" w:eastAsia="仿宋" w:cs="宋体"/>
                <w:color w:val="000000"/>
                <w:kern w:val="0"/>
                <w:sz w:val="24"/>
              </w:rPr>
              <w:t>拨付社保补贴</w:t>
            </w:r>
          </w:p>
        </w:tc>
        <w:tc>
          <w:tcPr>
            <w:tcW w:w="2960" w:type="dxa"/>
            <w:gridSpan w:val="3"/>
            <w:tcBorders>
              <w:top w:val="single" w:color="auto" w:sz="4" w:space="0"/>
              <w:left w:val="nil"/>
              <w:bottom w:val="single" w:color="auto" w:sz="4" w:space="0"/>
              <w:right w:val="single" w:color="auto" w:sz="4" w:space="0"/>
            </w:tcBorders>
          </w:tcPr>
          <w:p>
            <w:pPr>
              <w:widowControl/>
              <w:rPr>
                <w:rFonts w:ascii="宋体" w:hAnsi="宋体" w:cs="宋体"/>
                <w:color w:val="000000"/>
                <w:kern w:val="0"/>
                <w:szCs w:val="21"/>
              </w:rPr>
            </w:pPr>
            <w:r>
              <w:rPr>
                <w:rFonts w:hint="eastAsia" w:ascii="宋体" w:hAnsi="宋体" w:cs="宋体"/>
                <w:color w:val="000000"/>
                <w:kern w:val="0"/>
                <w:szCs w:val="21"/>
              </w:rPr>
              <w:t>　</w:t>
            </w:r>
            <w:r>
              <w:rPr>
                <w:rFonts w:hint="eastAsia" w:ascii="仿宋" w:hAnsi="仿宋" w:eastAsia="仿宋" w:cs="宋体"/>
                <w:color w:val="000000"/>
                <w:kern w:val="0"/>
                <w:sz w:val="24"/>
              </w:rPr>
              <w:t>每季度按时拨付，补贴金额准确。</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w:t>
            </w:r>
          </w:p>
        </w:tc>
        <w:tc>
          <w:tcPr>
            <w:tcW w:w="2960" w:type="dxa"/>
            <w:gridSpan w:val="3"/>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left w:val="single" w:color="auto" w:sz="4" w:space="0"/>
              <w:right w:val="single" w:color="auto" w:sz="4" w:space="0"/>
            </w:tcBorders>
            <w:vAlign w:val="center"/>
          </w:tcPr>
          <w:p>
            <w:pPr>
              <w:jc w:val="center"/>
              <w:rPr>
                <w:rFonts w:ascii="仿宋_GB2312" w:hAnsi="宋体" w:eastAsia="仿宋_GB2312" w:cs="宋体"/>
                <w:color w:val="000000"/>
                <w:kern w:val="0"/>
                <w:sz w:val="30"/>
                <w:szCs w:val="30"/>
              </w:rPr>
            </w:pPr>
          </w:p>
        </w:tc>
        <w:tc>
          <w:tcPr>
            <w:tcW w:w="940" w:type="dxa"/>
            <w:gridSpan w:val="3"/>
            <w:vMerge w:val="continue"/>
            <w:tcBorders>
              <w:left w:val="single" w:color="auto" w:sz="4" w:space="0"/>
              <w:right w:val="single" w:color="auto" w:sz="4" w:space="0"/>
            </w:tcBorders>
            <w:vAlign w:val="center"/>
          </w:tcPr>
          <w:p>
            <w:pPr>
              <w:jc w:val="center"/>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时效指标</w:t>
            </w:r>
          </w:p>
        </w:tc>
        <w:tc>
          <w:tcPr>
            <w:tcW w:w="2960" w:type="dxa"/>
            <w:gridSpan w:val="3"/>
            <w:tcBorders>
              <w:top w:val="single" w:color="auto" w:sz="4" w:space="0"/>
              <w:left w:val="nil"/>
              <w:right w:val="single" w:color="auto" w:sz="4" w:space="0"/>
            </w:tcBorders>
          </w:tcPr>
          <w:p>
            <w:pPr>
              <w:jc w:val="center"/>
              <w:rPr>
                <w:rFonts w:ascii="仿宋_GB2312" w:hAnsi="宋体" w:eastAsia="仿宋_GB2312" w:cs="宋体"/>
                <w:b/>
                <w:bCs/>
                <w:color w:val="000000"/>
                <w:kern w:val="0"/>
                <w:szCs w:val="21"/>
              </w:rPr>
            </w:pPr>
            <w:r>
              <w:rPr>
                <w:rFonts w:hint="eastAsia" w:ascii="仿宋" w:hAnsi="仿宋" w:eastAsia="仿宋" w:cs="宋体"/>
                <w:color w:val="000000"/>
                <w:kern w:val="0"/>
                <w:sz w:val="24"/>
              </w:rPr>
              <w:t>每季度拨付</w:t>
            </w:r>
            <w:r>
              <w:rPr>
                <w:rFonts w:hint="eastAsia" w:ascii="仿宋_GB2312" w:hAnsi="宋体" w:eastAsia="仿宋_GB2312" w:cs="宋体"/>
                <w:b/>
                <w:bCs/>
                <w:color w:val="000000"/>
                <w:kern w:val="0"/>
                <w:szCs w:val="21"/>
              </w:rPr>
              <w:t>　</w:t>
            </w:r>
          </w:p>
        </w:tc>
        <w:tc>
          <w:tcPr>
            <w:tcW w:w="2960" w:type="dxa"/>
            <w:gridSpan w:val="3"/>
            <w:tcBorders>
              <w:top w:val="single" w:color="auto" w:sz="4" w:space="0"/>
              <w:left w:val="nil"/>
              <w:right w:val="single" w:color="auto" w:sz="4" w:space="0"/>
            </w:tcBorders>
          </w:tcPr>
          <w:p>
            <w:pPr>
              <w:rPr>
                <w:rFonts w:ascii="仿宋_GB2312" w:hAnsi="宋体" w:eastAsia="仿宋_GB2312" w:cs="宋体"/>
                <w:b/>
                <w:bCs/>
                <w:color w:val="000000"/>
                <w:kern w:val="0"/>
                <w:szCs w:val="21"/>
              </w:rPr>
            </w:pPr>
            <w:r>
              <w:rPr>
                <w:rFonts w:hint="eastAsia" w:ascii="宋体" w:hAnsi="宋体" w:cs="宋体"/>
                <w:color w:val="000000"/>
                <w:kern w:val="0"/>
                <w:szCs w:val="21"/>
              </w:rPr>
              <w:t>　</w:t>
            </w:r>
            <w:r>
              <w:rPr>
                <w:rFonts w:hint="eastAsia" w:ascii="仿宋" w:hAnsi="仿宋" w:eastAsia="仿宋" w:cs="宋体"/>
                <w:color w:val="000000"/>
                <w:kern w:val="0"/>
                <w:sz w:val="24"/>
              </w:rPr>
              <w:t>接到签字盖章的社保补贴申请表10个工作日内拨付到位。</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w:t>
            </w:r>
          </w:p>
        </w:tc>
        <w:tc>
          <w:tcPr>
            <w:tcW w:w="2960" w:type="dxa"/>
            <w:gridSpan w:val="3"/>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成本指标</w:t>
            </w:r>
          </w:p>
        </w:tc>
        <w:tc>
          <w:tcPr>
            <w:tcW w:w="2960" w:type="dxa"/>
            <w:gridSpan w:val="3"/>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b/>
                <w:bCs/>
                <w:color w:val="000000"/>
                <w:kern w:val="0"/>
                <w:szCs w:val="21"/>
              </w:rPr>
            </w:pPr>
            <w:r>
              <w:rPr>
                <w:rFonts w:hint="eastAsia" w:ascii="仿宋" w:hAnsi="仿宋" w:eastAsia="仿宋" w:cs="宋体"/>
                <w:color w:val="000000"/>
                <w:kern w:val="0"/>
                <w:sz w:val="24"/>
              </w:rPr>
              <w:t>支出按照预算安排执行</w:t>
            </w:r>
            <w:r>
              <w:rPr>
                <w:rFonts w:hint="eastAsia" w:ascii="仿宋_GB2312" w:hAnsi="宋体" w:eastAsia="仿宋_GB2312" w:cs="宋体"/>
                <w:b/>
                <w:bCs/>
                <w:color w:val="000000"/>
                <w:kern w:val="0"/>
                <w:szCs w:val="21"/>
              </w:rPr>
              <w:t>　</w:t>
            </w:r>
          </w:p>
        </w:tc>
        <w:tc>
          <w:tcPr>
            <w:tcW w:w="2960" w:type="dxa"/>
            <w:gridSpan w:val="3"/>
            <w:tcBorders>
              <w:top w:val="single" w:color="auto" w:sz="4" w:space="0"/>
              <w:left w:val="nil"/>
              <w:bottom w:val="single" w:color="auto" w:sz="4" w:space="0"/>
              <w:right w:val="single" w:color="auto" w:sz="4" w:space="0"/>
            </w:tcBorders>
          </w:tcPr>
          <w:p>
            <w:pPr>
              <w:widowControl/>
              <w:rPr>
                <w:rFonts w:ascii="宋体" w:hAnsi="宋体" w:cs="宋体"/>
                <w:color w:val="000000"/>
                <w:kern w:val="0"/>
                <w:szCs w:val="21"/>
              </w:rPr>
            </w:pPr>
            <w:r>
              <w:rPr>
                <w:rFonts w:hint="eastAsia" w:ascii="宋体" w:hAnsi="宋体" w:cs="宋体"/>
                <w:color w:val="000000"/>
                <w:kern w:val="0"/>
                <w:szCs w:val="21"/>
              </w:rPr>
              <w:t>　</w:t>
            </w:r>
            <w:r>
              <w:rPr>
                <w:rFonts w:hint="eastAsia" w:ascii="仿宋" w:hAnsi="仿宋" w:eastAsia="仿宋" w:cs="宋体"/>
                <w:color w:val="000000"/>
                <w:kern w:val="0"/>
                <w:sz w:val="24"/>
              </w:rPr>
              <w:t>8万元</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3"/>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w:t>
            </w:r>
          </w:p>
        </w:tc>
        <w:tc>
          <w:tcPr>
            <w:tcW w:w="2960" w:type="dxa"/>
            <w:gridSpan w:val="3"/>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年度   绩效    指标</w:t>
            </w:r>
          </w:p>
        </w:tc>
        <w:tc>
          <w:tcPr>
            <w:tcW w:w="940"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效  益   指  标 </w:t>
            </w:r>
          </w:p>
        </w:tc>
        <w:tc>
          <w:tcPr>
            <w:tcW w:w="2100" w:type="dxa"/>
            <w:gridSpan w:val="2"/>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指标类型</w:t>
            </w:r>
          </w:p>
        </w:tc>
        <w:tc>
          <w:tcPr>
            <w:tcW w:w="296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指标内容</w:t>
            </w:r>
          </w:p>
        </w:tc>
        <w:tc>
          <w:tcPr>
            <w:tcW w:w="296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指标值</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经济效益</w:t>
            </w:r>
          </w:p>
        </w:tc>
        <w:tc>
          <w:tcPr>
            <w:tcW w:w="2960" w:type="dxa"/>
            <w:gridSpan w:val="3"/>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r>
              <w:rPr>
                <w:rFonts w:hint="eastAsia" w:ascii="仿宋" w:hAnsi="仿宋" w:eastAsia="仿宋"/>
                <w:color w:val="000000"/>
                <w:kern w:val="0"/>
                <w:sz w:val="24"/>
              </w:rPr>
              <w:t>稳定和促进就业</w:t>
            </w:r>
          </w:p>
        </w:tc>
        <w:tc>
          <w:tcPr>
            <w:tcW w:w="2960" w:type="dxa"/>
            <w:gridSpan w:val="3"/>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olor w:val="000000"/>
                <w:kern w:val="0"/>
                <w:sz w:val="24"/>
              </w:rPr>
            </w:pPr>
            <w:r>
              <w:rPr>
                <w:rFonts w:hint="eastAsia" w:ascii="仿宋" w:hAnsi="仿宋" w:eastAsia="仿宋"/>
                <w:color w:val="000000"/>
                <w:kern w:val="0"/>
                <w:sz w:val="24"/>
              </w:rPr>
              <w:t>助力全市经济发展</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p>
        </w:tc>
        <w:tc>
          <w:tcPr>
            <w:tcW w:w="2960" w:type="dxa"/>
            <w:gridSpan w:val="3"/>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社会效益</w:t>
            </w:r>
          </w:p>
        </w:tc>
        <w:tc>
          <w:tcPr>
            <w:tcW w:w="2960" w:type="dxa"/>
            <w:gridSpan w:val="3"/>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r>
              <w:rPr>
                <w:rFonts w:hint="eastAsia" w:ascii="仿宋" w:hAnsi="仿宋" w:eastAsia="仿宋"/>
                <w:color w:val="000000"/>
                <w:kern w:val="0"/>
                <w:sz w:val="24"/>
              </w:rPr>
              <w:t>促进社会和谐稳定</w:t>
            </w:r>
          </w:p>
        </w:tc>
        <w:tc>
          <w:tcPr>
            <w:tcW w:w="2960" w:type="dxa"/>
            <w:gridSpan w:val="3"/>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r>
              <w:rPr>
                <w:rFonts w:hint="eastAsia" w:ascii="仿宋" w:hAnsi="仿宋" w:eastAsia="仿宋"/>
                <w:color w:val="000000"/>
                <w:kern w:val="0"/>
                <w:sz w:val="24"/>
              </w:rPr>
              <w:t>促进就业困难人员就业和稳岗</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p>
        </w:tc>
        <w:tc>
          <w:tcPr>
            <w:tcW w:w="2960" w:type="dxa"/>
            <w:gridSpan w:val="3"/>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环境效益</w:t>
            </w:r>
          </w:p>
        </w:tc>
        <w:tc>
          <w:tcPr>
            <w:tcW w:w="2960" w:type="dxa"/>
            <w:gridSpan w:val="3"/>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p>
        </w:tc>
        <w:tc>
          <w:tcPr>
            <w:tcW w:w="2960" w:type="dxa"/>
            <w:gridSpan w:val="3"/>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p>
        </w:tc>
        <w:tc>
          <w:tcPr>
            <w:tcW w:w="2960" w:type="dxa"/>
            <w:gridSpan w:val="3"/>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可持续影响</w:t>
            </w:r>
          </w:p>
        </w:tc>
        <w:tc>
          <w:tcPr>
            <w:tcW w:w="2960" w:type="dxa"/>
            <w:gridSpan w:val="3"/>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olor w:val="000000"/>
                <w:kern w:val="0"/>
                <w:sz w:val="24"/>
              </w:rPr>
            </w:pPr>
            <w:r>
              <w:rPr>
                <w:rFonts w:hint="eastAsia" w:ascii="仿宋" w:hAnsi="仿宋" w:eastAsia="仿宋"/>
                <w:color w:val="000000"/>
                <w:kern w:val="0"/>
                <w:sz w:val="24"/>
              </w:rPr>
              <w:t>促进就业困难人员参加社会保险</w:t>
            </w:r>
          </w:p>
        </w:tc>
        <w:tc>
          <w:tcPr>
            <w:tcW w:w="2960" w:type="dxa"/>
            <w:gridSpan w:val="3"/>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olor w:val="000000"/>
                <w:kern w:val="0"/>
                <w:sz w:val="24"/>
              </w:rPr>
            </w:pPr>
            <w:r>
              <w:rPr>
                <w:rFonts w:hint="eastAsia" w:ascii="仿宋" w:hAnsi="仿宋" w:eastAsia="仿宋"/>
                <w:color w:val="000000"/>
                <w:kern w:val="0"/>
                <w:sz w:val="24"/>
              </w:rPr>
              <w:t>帮助就业困难人员及时接续社保保险，从而实现老有所养，病有所医。</w:t>
            </w:r>
          </w:p>
          <w:p>
            <w:pPr>
              <w:widowControl/>
              <w:rPr>
                <w:color w:val="000000"/>
                <w:kern w:val="0"/>
                <w:szCs w:val="21"/>
              </w:rPr>
            </w:pP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p>
        </w:tc>
        <w:tc>
          <w:tcPr>
            <w:tcW w:w="2960" w:type="dxa"/>
            <w:gridSpan w:val="3"/>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服务对象    满意度</w:t>
            </w:r>
          </w:p>
        </w:tc>
        <w:tc>
          <w:tcPr>
            <w:tcW w:w="2960" w:type="dxa"/>
            <w:gridSpan w:val="3"/>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r>
              <w:rPr>
                <w:rFonts w:hint="eastAsia" w:ascii="仿宋" w:hAnsi="仿宋" w:eastAsia="仿宋"/>
                <w:color w:val="000000"/>
                <w:kern w:val="0"/>
                <w:sz w:val="24"/>
              </w:rPr>
              <w:t>群众对社保补贴申请办理发放满意</w:t>
            </w:r>
          </w:p>
        </w:tc>
        <w:tc>
          <w:tcPr>
            <w:tcW w:w="2960" w:type="dxa"/>
            <w:gridSpan w:val="3"/>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r>
              <w:rPr>
                <w:rFonts w:hint="eastAsia" w:ascii="仿宋" w:hAnsi="仿宋" w:eastAsia="仿宋"/>
                <w:color w:val="000000"/>
                <w:kern w:val="0"/>
                <w:sz w:val="24"/>
              </w:rPr>
              <w:t>群众满意</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p>
        </w:tc>
        <w:tc>
          <w:tcPr>
            <w:tcW w:w="2960" w:type="dxa"/>
            <w:gridSpan w:val="3"/>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p>
        </w:tc>
        <w:tc>
          <w:tcPr>
            <w:tcW w:w="2960" w:type="dxa"/>
            <w:gridSpan w:val="3"/>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gridAfter w:val="1"/>
          <w:wAfter w:w="15" w:type="dxa"/>
          <w:trHeight w:val="1465" w:hRule="atLeast"/>
          <w:jc w:val="center"/>
        </w:trPr>
        <w:tc>
          <w:tcPr>
            <w:tcW w:w="86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需要说明的问题</w:t>
            </w:r>
          </w:p>
        </w:tc>
        <w:tc>
          <w:tcPr>
            <w:tcW w:w="8960" w:type="dxa"/>
            <w:gridSpan w:val="11"/>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1"/>
          <w:wBefore w:w="15" w:type="dxa"/>
          <w:trHeight w:val="2496" w:hRule="atLeast"/>
          <w:jc w:val="center"/>
        </w:trPr>
        <w:tc>
          <w:tcPr>
            <w:tcW w:w="860" w:type="dxa"/>
            <w:gridSpan w:val="2"/>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财政部门审核 意见</w:t>
            </w:r>
          </w:p>
        </w:tc>
        <w:tc>
          <w:tcPr>
            <w:tcW w:w="73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对口业务科室审核意见</w:t>
            </w:r>
            <w:r>
              <w:rPr>
                <w:rFonts w:hint="eastAsia" w:ascii="仿宋" w:hAnsi="仿宋" w:eastAsia="仿宋" w:cs="宋体"/>
                <w:color w:val="000000"/>
                <w:kern w:val="0"/>
                <w:sz w:val="24"/>
              </w:rPr>
              <w:t>　</w:t>
            </w:r>
          </w:p>
        </w:tc>
        <w:tc>
          <w:tcPr>
            <w:tcW w:w="8225" w:type="dxa"/>
            <w:gridSpan w:val="10"/>
            <w:tcBorders>
              <w:top w:val="nil"/>
              <w:left w:val="nil"/>
              <w:bottom w:val="single" w:color="auto" w:sz="4" w:space="0"/>
              <w:right w:val="single" w:color="auto" w:sz="4" w:space="0"/>
            </w:tcBorders>
            <w:vAlign w:val="center"/>
          </w:tcPr>
          <w:p>
            <w:pPr>
              <w:jc w:val="left"/>
              <w:rPr>
                <w:rFonts w:ascii="仿宋" w:hAnsi="仿宋" w:eastAsia="仿宋"/>
                <w:color w:val="000000"/>
                <w:kern w:val="0"/>
                <w:sz w:val="24"/>
              </w:rPr>
            </w:pPr>
            <w:r>
              <w:rPr>
                <w:rFonts w:hint="eastAsia" w:ascii="仿宋" w:hAnsi="仿宋" w:eastAsia="仿宋" w:cs="黑体"/>
                <w:sz w:val="24"/>
              </w:rPr>
              <w:t>审核意见：</w:t>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t xml:space="preserve">         审核人：        科室负责人签字：            年   月   日</w:t>
            </w:r>
          </w:p>
        </w:tc>
      </w:tr>
      <w:tr>
        <w:tblPrEx>
          <w:tblCellMar>
            <w:top w:w="0" w:type="dxa"/>
            <w:left w:w="108" w:type="dxa"/>
            <w:bottom w:w="0" w:type="dxa"/>
            <w:right w:w="108" w:type="dxa"/>
          </w:tblCellMar>
        </w:tblPrEx>
        <w:trPr>
          <w:gridBefore w:val="1"/>
          <w:wBefore w:w="15" w:type="dxa"/>
          <w:trHeight w:val="2496" w:hRule="atLeast"/>
          <w:jc w:val="center"/>
        </w:trPr>
        <w:tc>
          <w:tcPr>
            <w:tcW w:w="860" w:type="dxa"/>
            <w:gridSpan w:val="2"/>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p>
        </w:tc>
        <w:tc>
          <w:tcPr>
            <w:tcW w:w="735"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kern w:val="0"/>
                <w:sz w:val="24"/>
              </w:rPr>
            </w:pPr>
            <w:r>
              <w:rPr>
                <w:rFonts w:hint="eastAsia" w:ascii="仿宋" w:hAnsi="仿宋" w:eastAsia="仿宋"/>
                <w:color w:val="000000"/>
                <w:kern w:val="0"/>
                <w:sz w:val="24"/>
              </w:rPr>
              <w:t>绩效管理科室审核意见</w:t>
            </w:r>
          </w:p>
        </w:tc>
        <w:tc>
          <w:tcPr>
            <w:tcW w:w="8225" w:type="dxa"/>
            <w:gridSpan w:val="10"/>
            <w:tcBorders>
              <w:top w:val="single" w:color="auto" w:sz="4" w:space="0"/>
              <w:left w:val="nil"/>
              <w:bottom w:val="single" w:color="auto" w:sz="4" w:space="0"/>
              <w:right w:val="single" w:color="auto" w:sz="4" w:space="0"/>
            </w:tcBorders>
            <w:vAlign w:val="center"/>
          </w:tcPr>
          <w:p>
            <w:pPr>
              <w:rPr>
                <w:color w:val="000000"/>
                <w:kern w:val="0"/>
                <w:szCs w:val="21"/>
              </w:rPr>
            </w:pPr>
            <w:r>
              <w:rPr>
                <w:rFonts w:hint="eastAsia" w:ascii="仿宋" w:hAnsi="仿宋" w:eastAsia="仿宋" w:cs="黑体"/>
                <w:sz w:val="24"/>
              </w:rPr>
              <w:t>审核意见：</w:t>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t xml:space="preserve">         审核人：        科室负责人签字：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F6"/>
    <w:rsid w:val="00013783"/>
    <w:rsid w:val="00221E0A"/>
    <w:rsid w:val="003A1206"/>
    <w:rsid w:val="006C3BF6"/>
    <w:rsid w:val="00883932"/>
    <w:rsid w:val="009D07D6"/>
    <w:rsid w:val="00C06FAF"/>
    <w:rsid w:val="0FFD3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220</Words>
  <Characters>1254</Characters>
  <Lines>10</Lines>
  <Paragraphs>2</Paragraphs>
  <TotalTime>17</TotalTime>
  <ScaleCrop>false</ScaleCrop>
  <LinksUpToDate>false</LinksUpToDate>
  <CharactersWithSpaces>1472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2020-02-04T09:13:00Z</dcterms:created>
  <dc:creator>Administrator</dc:creator>
  <cp:lastModifiedBy>澄泉</cp:lastModifiedBy>
  <dcterms:modified xsi:type="dcterms:W3CDTF">2020-03-31T01:00:45Z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