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2022年邵阳市第</w:t>
      </w:r>
      <w:r>
        <w:rPr>
          <w:rFonts w:hint="eastAsia" w:ascii="方正小标宋简体" w:hAnsi="方正小标宋简体" w:eastAsia="方正小标宋简体" w:cs="方正小标宋简体"/>
          <w:sz w:val="44"/>
          <w:szCs w:val="44"/>
          <w:lang w:eastAsia="zh-CN"/>
        </w:rPr>
        <w:t>三</w:t>
      </w:r>
      <w:bookmarkStart w:id="0" w:name="_GoBack"/>
      <w:bookmarkEnd w:id="0"/>
      <w:r>
        <w:rPr>
          <w:rFonts w:hint="eastAsia" w:ascii="方正小标宋简体" w:hAnsi="方正小标宋简体" w:eastAsia="方正小标宋简体" w:cs="方正小标宋简体"/>
          <w:sz w:val="44"/>
          <w:szCs w:val="44"/>
        </w:rPr>
        <w:t>季度重大劳动保障违法案件汇总</w:t>
      </w:r>
    </w:p>
    <w:p>
      <w:pPr>
        <w:spacing w:line="580" w:lineRule="exact"/>
        <w:ind w:firstLine="642" w:firstLineChars="200"/>
        <w:rPr>
          <w:rFonts w:ascii="仿宋" w:hAnsi="仿宋" w:eastAsia="仿宋" w:cs="仿宋"/>
          <w:b/>
          <w:bCs/>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邵阳立宏科技有限公司拖欠劳动报酬案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邵阳立宏科技有限公司,统一社会信用代码：91430500MA4QQ9N51E，地址：</w:t>
      </w:r>
      <w:r>
        <w:rPr>
          <w:rFonts w:hint="eastAsia" w:ascii="仿宋_GB2312" w:hAnsi="仿宋_GB2312" w:eastAsia="仿宋_GB2312" w:cs="仿宋_GB2312"/>
          <w:sz w:val="32"/>
          <w:szCs w:val="32"/>
          <w:lang w:eastAsia="zh-CN"/>
        </w:rPr>
        <w:t>邵阳市双清区龙须塘原农药厂内</w:t>
      </w: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eastAsia="zh-CN"/>
        </w:rPr>
        <w:t>周海湖</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18</w:t>
      </w:r>
      <w:r>
        <w:rPr>
          <w:rFonts w:hint="eastAsia" w:ascii="仿宋_GB2312" w:hAnsi="宋体" w:eastAsia="仿宋_GB2312"/>
          <w:sz w:val="32"/>
          <w:szCs w:val="32"/>
        </w:rPr>
        <w:t>日</w:t>
      </w:r>
      <w:r>
        <w:rPr>
          <w:rFonts w:hint="eastAsia" w:ascii="仿宋_GB2312" w:hAnsi="仿宋_GB2312" w:eastAsia="仿宋_GB2312" w:cs="仿宋_GB2312"/>
          <w:sz w:val="32"/>
          <w:szCs w:val="32"/>
        </w:rPr>
        <w:t>，湖南省</w:t>
      </w:r>
      <w:r>
        <w:rPr>
          <w:rFonts w:hint="eastAsia" w:ascii="仿宋_GB2312" w:hAnsi="仿宋_GB2312" w:eastAsia="仿宋_GB2312" w:cs="仿宋_GB2312"/>
          <w:sz w:val="32"/>
          <w:szCs w:val="32"/>
          <w:lang w:eastAsia="zh-CN"/>
        </w:rPr>
        <w:t>邵阳市</w:t>
      </w:r>
      <w:r>
        <w:rPr>
          <w:rFonts w:hint="eastAsia" w:ascii="仿宋_GB2312" w:hAnsi="仿宋_GB2312" w:eastAsia="仿宋_GB2312" w:cs="仿宋_GB2312"/>
          <w:sz w:val="32"/>
          <w:szCs w:val="32"/>
        </w:rPr>
        <w:t>人力资源和社会保障局接到投诉，称</w:t>
      </w:r>
      <w:r>
        <w:rPr>
          <w:rFonts w:hint="eastAsia" w:ascii="仿宋_GB2312" w:hAnsi="宋体" w:eastAsia="仿宋_GB2312"/>
          <w:sz w:val="32"/>
          <w:szCs w:val="32"/>
          <w:lang w:eastAsia="zh-CN"/>
        </w:rPr>
        <w:t>邵阳立宏科技有限公司</w:t>
      </w:r>
      <w:r>
        <w:rPr>
          <w:rFonts w:hint="eastAsia" w:ascii="仿宋_GB2312" w:hAnsi="仿宋_GB2312" w:eastAsia="仿宋_GB2312" w:cs="仿宋_GB2312"/>
          <w:sz w:val="32"/>
          <w:szCs w:val="32"/>
        </w:rPr>
        <w:t>拖欠劳动者劳动报酬。</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经查，</w:t>
      </w:r>
      <w:r>
        <w:rPr>
          <w:rFonts w:hint="eastAsia" w:ascii="仿宋_GB2312" w:hAnsi="宋体" w:eastAsia="仿宋_GB2312"/>
          <w:sz w:val="32"/>
          <w:szCs w:val="32"/>
          <w:lang w:eastAsia="zh-CN"/>
        </w:rPr>
        <w:t>邵阳立宏科技有限公司</w:t>
      </w:r>
      <w:r>
        <w:rPr>
          <w:rFonts w:hint="eastAsia" w:ascii="仿宋_GB2312" w:hAnsi="仿宋_GB2312" w:eastAsia="仿宋_GB2312" w:cs="仿宋_GB2312"/>
          <w:sz w:val="32"/>
          <w:szCs w:val="32"/>
        </w:rPr>
        <w:t>拖欠</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名劳动者20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月劳动报酬</w:t>
      </w:r>
      <w:r>
        <w:rPr>
          <w:rFonts w:hint="eastAsia" w:ascii="仿宋_GB2312" w:hAnsi="宋体" w:eastAsia="仿宋_GB2312"/>
          <w:sz w:val="32"/>
          <w:szCs w:val="32"/>
          <w:lang w:val="en-US" w:eastAsia="zh-CN"/>
        </w:rPr>
        <w:t>27万元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邵阳市</w:t>
      </w:r>
      <w:r>
        <w:rPr>
          <w:rFonts w:hint="eastAsia" w:ascii="仿宋_GB2312" w:hAnsi="仿宋_GB2312" w:eastAsia="仿宋_GB2312" w:cs="仿宋_GB2312"/>
          <w:sz w:val="32"/>
          <w:szCs w:val="32"/>
        </w:rPr>
        <w:t>人力资源和社会保障局向该单位下达《劳动保障监察限期改正指令书》（</w:t>
      </w:r>
      <w:r>
        <w:rPr>
          <w:rFonts w:hint="eastAsia" w:ascii="仿宋_GB2312" w:hAnsi="仿宋_GB2312" w:eastAsia="仿宋_GB2312" w:cs="仿宋_GB2312"/>
          <w:sz w:val="32"/>
          <w:szCs w:val="32"/>
          <w:lang w:eastAsia="zh-CN"/>
        </w:rPr>
        <w:t>邵</w:t>
      </w:r>
      <w:r>
        <w:rPr>
          <w:rFonts w:hint="eastAsia" w:ascii="仿宋_GB2312" w:hAnsi="仿宋_GB2312" w:eastAsia="仿宋_GB2312" w:cs="仿宋_GB2312"/>
          <w:sz w:val="32"/>
          <w:szCs w:val="32"/>
        </w:rPr>
        <w:t>人社监令字〔202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S25</w:t>
      </w:r>
      <w:r>
        <w:rPr>
          <w:rFonts w:hint="eastAsia" w:ascii="仿宋_GB2312" w:hAnsi="仿宋_GB2312" w:eastAsia="仿宋_GB2312" w:cs="仿宋_GB2312"/>
          <w:sz w:val="32"/>
          <w:szCs w:val="32"/>
        </w:rPr>
        <w:t>号），该单位逾期未履行。</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邵阳市</w:t>
      </w:r>
      <w:r>
        <w:rPr>
          <w:rFonts w:hint="eastAsia" w:ascii="仿宋_GB2312" w:hAnsi="仿宋_GB2312" w:eastAsia="仿宋_GB2312" w:cs="仿宋_GB2312"/>
          <w:sz w:val="32"/>
          <w:szCs w:val="32"/>
        </w:rPr>
        <w:t>人力资源和社会保障局以涉嫌拒不支付劳动报酬罪将该案移送公安机关。</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湖南顺天建设集团</w:t>
      </w:r>
      <w:r>
        <w:rPr>
          <w:rFonts w:hint="eastAsia" w:ascii="黑体" w:hAnsi="黑体" w:eastAsia="黑体" w:cs="黑体"/>
          <w:sz w:val="32"/>
          <w:szCs w:val="32"/>
        </w:rPr>
        <w:t>有限公司拖欠劳动报酬案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湖南顺天建设集团</w:t>
      </w:r>
      <w:r>
        <w:rPr>
          <w:rFonts w:hint="eastAsia" w:ascii="仿宋_GB2312" w:hAnsi="仿宋_GB2312" w:eastAsia="仿宋_GB2312" w:cs="仿宋_GB2312"/>
          <w:sz w:val="32"/>
          <w:szCs w:val="32"/>
        </w:rPr>
        <w:t>有限公司,统一社会信用代码：</w:t>
      </w:r>
      <w:r>
        <w:rPr>
          <w:rFonts w:hint="eastAsia" w:ascii="仿宋_GB2312" w:hAnsi="仿宋_GB2312" w:eastAsia="仿宋_GB2312" w:cs="仿宋_GB2312"/>
          <w:sz w:val="32"/>
          <w:szCs w:val="32"/>
          <w:lang w:val="en-US" w:eastAsia="zh-CN"/>
        </w:rPr>
        <w:t>914300007225562381</w:t>
      </w: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长沙市开福区芙蓉北路顺天北国风光小区</w:t>
      </w:r>
      <w:r>
        <w:rPr>
          <w:rFonts w:hint="eastAsia" w:ascii="仿宋_GB2312" w:hAnsi="仿宋_GB2312" w:eastAsia="仿宋_GB2312" w:cs="仿宋_GB2312"/>
          <w:sz w:val="32"/>
          <w:szCs w:val="32"/>
          <w:lang w:val="en-US" w:eastAsia="zh-CN"/>
        </w:rPr>
        <w:t>20栋201</w:t>
      </w: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eastAsia="zh-CN"/>
        </w:rPr>
        <w:t>冯昌</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7月18日</w:t>
      </w:r>
      <w:r>
        <w:rPr>
          <w:rFonts w:hint="eastAsia" w:ascii="仿宋_GB2312" w:hAnsi="仿宋_GB2312" w:eastAsia="仿宋_GB2312" w:cs="仿宋_GB2312"/>
          <w:sz w:val="32"/>
          <w:szCs w:val="32"/>
        </w:rPr>
        <w:t>，湖南省</w:t>
      </w:r>
      <w:r>
        <w:rPr>
          <w:rFonts w:hint="eastAsia" w:ascii="仿宋_GB2312" w:hAnsi="仿宋_GB2312" w:eastAsia="仿宋_GB2312" w:cs="仿宋_GB2312"/>
          <w:sz w:val="32"/>
          <w:szCs w:val="32"/>
          <w:lang w:eastAsia="zh-CN"/>
        </w:rPr>
        <w:t>邵阳市</w:t>
      </w:r>
      <w:r>
        <w:rPr>
          <w:rFonts w:hint="eastAsia" w:ascii="仿宋_GB2312" w:hAnsi="仿宋_GB2312" w:eastAsia="仿宋_GB2312" w:cs="仿宋_GB2312"/>
          <w:sz w:val="32"/>
          <w:szCs w:val="32"/>
        </w:rPr>
        <w:t>人力资源和社会保障局接到投诉，称</w:t>
      </w:r>
      <w:r>
        <w:rPr>
          <w:rFonts w:hint="eastAsia" w:ascii="仿宋_GB2312" w:hAnsi="仿宋_GB2312" w:eastAsia="仿宋_GB2312" w:cs="仿宋_GB2312"/>
          <w:sz w:val="32"/>
          <w:szCs w:val="32"/>
          <w:lang w:eastAsia="zh-CN"/>
        </w:rPr>
        <w:t>湖南顺天建设集团</w:t>
      </w:r>
      <w:r>
        <w:rPr>
          <w:rFonts w:hint="eastAsia" w:ascii="仿宋_GB2312" w:hAnsi="仿宋_GB2312" w:eastAsia="仿宋_GB2312" w:cs="仿宋_GB2312"/>
          <w:sz w:val="32"/>
          <w:szCs w:val="32"/>
        </w:rPr>
        <w:t>有限公司拖欠劳动者劳动报酬。</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经查，</w:t>
      </w:r>
      <w:r>
        <w:rPr>
          <w:rFonts w:hint="eastAsia" w:ascii="仿宋_GB2312" w:hAnsi="仿宋_GB2312" w:eastAsia="仿宋_GB2312" w:cs="仿宋_GB2312"/>
          <w:sz w:val="32"/>
          <w:szCs w:val="32"/>
          <w:lang w:eastAsia="zh-CN"/>
        </w:rPr>
        <w:t>湖南顺天建设集团</w:t>
      </w:r>
      <w:r>
        <w:rPr>
          <w:rFonts w:hint="eastAsia" w:ascii="仿宋_GB2312" w:hAnsi="仿宋_GB2312" w:eastAsia="仿宋_GB2312" w:cs="仿宋_GB2312"/>
          <w:sz w:val="32"/>
          <w:szCs w:val="32"/>
        </w:rPr>
        <w:t>有限公司拖欠</w:t>
      </w:r>
      <w:r>
        <w:rPr>
          <w:rFonts w:hint="eastAsia" w:ascii="仿宋_GB2312" w:hAnsi="仿宋_GB2312" w:eastAsia="仿宋_GB2312" w:cs="仿宋_GB2312"/>
          <w:sz w:val="32"/>
          <w:szCs w:val="32"/>
          <w:lang w:eastAsia="zh-CN"/>
        </w:rPr>
        <w:t>李享文等</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名劳动者202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lang w:val="en-US" w:eastAsia="zh-CN"/>
        </w:rPr>
        <w:t>2022年3</w:t>
      </w:r>
      <w:r>
        <w:rPr>
          <w:rFonts w:hint="eastAsia" w:ascii="仿宋_GB2312" w:hAnsi="仿宋_GB2312" w:eastAsia="仿宋_GB2312" w:cs="仿宋_GB2312"/>
          <w:sz w:val="32"/>
          <w:szCs w:val="32"/>
        </w:rPr>
        <w:t>月劳动报酬</w:t>
      </w:r>
      <w:r>
        <w:rPr>
          <w:rFonts w:hint="eastAsia" w:ascii="仿宋_GB2312" w:hAnsi="仿宋_GB2312" w:eastAsia="仿宋_GB2312" w:cs="仿宋_GB2312"/>
          <w:sz w:val="32"/>
          <w:szCs w:val="32"/>
          <w:lang w:val="en-US" w:eastAsia="zh-CN"/>
        </w:rPr>
        <w:t>91287</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、拖欠谢延武等</w:t>
      </w:r>
      <w:r>
        <w:rPr>
          <w:rFonts w:hint="eastAsia" w:ascii="仿宋_GB2312" w:hAnsi="仿宋_GB2312" w:eastAsia="仿宋_GB2312" w:cs="仿宋_GB2312"/>
          <w:sz w:val="32"/>
          <w:szCs w:val="32"/>
          <w:lang w:val="en-US" w:eastAsia="zh-CN"/>
        </w:rPr>
        <w:t>13名劳动者2021年9月至2022年2月劳动报酬188800元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邵阳市</w:t>
      </w:r>
      <w:r>
        <w:rPr>
          <w:rFonts w:hint="eastAsia" w:ascii="仿宋_GB2312" w:hAnsi="仿宋_GB2312" w:eastAsia="仿宋_GB2312" w:cs="仿宋_GB2312"/>
          <w:sz w:val="32"/>
          <w:szCs w:val="32"/>
        </w:rPr>
        <w:t>人力资源和社会保障局向该单位下达《劳动保障监察限期改正指令书》（</w:t>
      </w:r>
      <w:r>
        <w:rPr>
          <w:rFonts w:hint="eastAsia" w:ascii="仿宋_GB2312" w:hAnsi="仿宋_GB2312" w:eastAsia="仿宋_GB2312" w:cs="仿宋_GB2312"/>
          <w:sz w:val="32"/>
          <w:szCs w:val="32"/>
          <w:lang w:eastAsia="zh-CN"/>
        </w:rPr>
        <w:t>邵市</w:t>
      </w:r>
      <w:r>
        <w:rPr>
          <w:rFonts w:hint="eastAsia" w:ascii="仿宋_GB2312" w:hAnsi="仿宋_GB2312" w:eastAsia="仿宋_GB2312" w:cs="仿宋_GB2312"/>
          <w:sz w:val="32"/>
          <w:szCs w:val="32"/>
        </w:rPr>
        <w:t>人社监令字〔202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D2</w:t>
      </w:r>
      <w:r>
        <w:rPr>
          <w:rFonts w:hint="eastAsia" w:ascii="仿宋_GB2312" w:hAnsi="仿宋_GB2312" w:eastAsia="仿宋_GB2312" w:cs="仿宋_GB2312"/>
          <w:sz w:val="32"/>
          <w:szCs w:val="32"/>
        </w:rPr>
        <w:t>9号），该单位逾期未履行。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5日，</w:t>
      </w:r>
      <w:r>
        <w:rPr>
          <w:rFonts w:hint="eastAsia" w:ascii="仿宋_GB2312" w:hAnsi="仿宋_GB2312" w:eastAsia="仿宋_GB2312" w:cs="仿宋_GB2312"/>
          <w:sz w:val="32"/>
          <w:szCs w:val="32"/>
          <w:lang w:eastAsia="zh-CN"/>
        </w:rPr>
        <w:t>邵阳市</w:t>
      </w:r>
      <w:r>
        <w:rPr>
          <w:rFonts w:hint="eastAsia" w:ascii="仿宋_GB2312" w:hAnsi="仿宋_GB2312" w:eastAsia="仿宋_GB2312" w:cs="仿宋_GB2312"/>
          <w:sz w:val="32"/>
          <w:szCs w:val="32"/>
        </w:rPr>
        <w:t>人力资源和社会保障局以涉嫌拒不支付劳动报酬罪将该案移送公安机关。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30"/>
    <w:rsid w:val="003168F8"/>
    <w:rsid w:val="00742530"/>
    <w:rsid w:val="00E21C8A"/>
    <w:rsid w:val="17EF1EBA"/>
    <w:rsid w:val="1B5B967D"/>
    <w:rsid w:val="5BBBFB46"/>
    <w:rsid w:val="5F2C3298"/>
    <w:rsid w:val="79FC7A49"/>
    <w:rsid w:val="7BBBE438"/>
    <w:rsid w:val="7FF7542E"/>
    <w:rsid w:val="90FA170A"/>
    <w:rsid w:val="CFFFE873"/>
    <w:rsid w:val="FF7E4432"/>
    <w:rsid w:val="FFBF2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Words>
  <Characters>335</Characters>
  <Lines>2</Lines>
  <Paragraphs>1</Paragraphs>
  <TotalTime>27</TotalTime>
  <ScaleCrop>false</ScaleCrop>
  <LinksUpToDate>false</LinksUpToDate>
  <CharactersWithSpaces>392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2021-03-27T08:00:00Z</dcterms:created>
  <dc:creator>xb21cn</dc:creator>
  <cp:lastModifiedBy>admin</cp:lastModifiedBy>
  <cp:lastPrinted>2022-11-16T10:59:20Z</cp:lastPrinted>
  <dcterms:modified xsi:type="dcterms:W3CDTF">2022-11-16T11:00:29Z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