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CA" w:rsidRPr="00BD3168" w:rsidRDefault="009F6200">
      <w:pPr>
        <w:widowControl/>
        <w:rPr>
          <w:rFonts w:ascii="仿宋" w:eastAsia="仿宋" w:hAnsi="仿宋" w:cs="宋体"/>
          <w:kern w:val="0"/>
          <w:sz w:val="32"/>
          <w:szCs w:val="32"/>
        </w:rPr>
      </w:pPr>
      <w:r w:rsidRPr="00BD3168">
        <w:rPr>
          <w:rFonts w:ascii="仿宋" w:eastAsia="仿宋" w:hAnsi="仿宋" w:cs="宋体" w:hint="eastAsia"/>
          <w:kern w:val="0"/>
          <w:sz w:val="32"/>
          <w:szCs w:val="32"/>
        </w:rPr>
        <w:t>附件1</w:t>
      </w:r>
      <w:r w:rsidR="00C11329" w:rsidRPr="00BD3168">
        <w:rPr>
          <w:rFonts w:ascii="仿宋" w:eastAsia="仿宋" w:hAnsi="仿宋" w:cs="宋体" w:hint="eastAsia"/>
          <w:kern w:val="0"/>
          <w:sz w:val="32"/>
          <w:szCs w:val="32"/>
        </w:rPr>
        <w:t>（调整后）</w:t>
      </w:r>
    </w:p>
    <w:p w:rsidR="00CF7ACA" w:rsidRPr="00BD3168" w:rsidRDefault="009F6200">
      <w:pPr>
        <w:widowControl/>
        <w:jc w:val="center"/>
        <w:rPr>
          <w:rFonts w:ascii="仿宋" w:eastAsia="仿宋" w:hAnsi="仿宋" w:cs="宋体"/>
          <w:kern w:val="0"/>
          <w:sz w:val="44"/>
          <w:szCs w:val="44"/>
        </w:rPr>
      </w:pPr>
      <w:r w:rsidRPr="00BD3168">
        <w:rPr>
          <w:rFonts w:ascii="仿宋" w:eastAsia="仿宋" w:hAnsi="仿宋" w:cs="宋体" w:hint="eastAsia"/>
          <w:kern w:val="0"/>
          <w:sz w:val="44"/>
          <w:szCs w:val="44"/>
        </w:rPr>
        <w:t>2</w:t>
      </w:r>
      <w:r w:rsidRPr="00BD3168">
        <w:rPr>
          <w:rFonts w:ascii="仿宋" w:eastAsia="仿宋" w:hAnsi="仿宋" w:cs="宋体"/>
          <w:kern w:val="0"/>
          <w:sz w:val="44"/>
          <w:szCs w:val="44"/>
        </w:rPr>
        <w:t>022</w:t>
      </w:r>
      <w:r w:rsidRPr="00BD3168">
        <w:rPr>
          <w:rFonts w:ascii="仿宋" w:eastAsia="仿宋" w:hAnsi="仿宋" w:cs="宋体" w:hint="eastAsia"/>
          <w:kern w:val="0"/>
          <w:sz w:val="44"/>
          <w:szCs w:val="44"/>
        </w:rPr>
        <w:t>年邵阳市市直事业单位及国有企业人才引进部分岗位现场资格审查、集中面试（含写作、专业问答）新冠肺炎疫情防控</w:t>
      </w:r>
      <w:r w:rsidRPr="00BD3168">
        <w:rPr>
          <w:rFonts w:ascii="仿宋" w:eastAsia="仿宋" w:hAnsi="仿宋" w:cs="宋体"/>
          <w:kern w:val="0"/>
          <w:sz w:val="44"/>
          <w:szCs w:val="44"/>
        </w:rPr>
        <w:br/>
      </w:r>
      <w:r w:rsidRPr="00BD3168">
        <w:rPr>
          <w:rFonts w:ascii="仿宋" w:eastAsia="仿宋" w:hAnsi="仿宋" w:cs="宋体" w:hint="eastAsia"/>
          <w:kern w:val="0"/>
          <w:sz w:val="44"/>
          <w:szCs w:val="44"/>
        </w:rPr>
        <w:t>要 求</w:t>
      </w:r>
    </w:p>
    <w:p w:rsidR="00CF7ACA" w:rsidRPr="00BD3168" w:rsidRDefault="00CF7ACA">
      <w:pPr>
        <w:widowControl/>
        <w:jc w:val="left"/>
        <w:rPr>
          <w:rFonts w:ascii="仿宋" w:eastAsia="仿宋" w:hAnsi="仿宋" w:cs="宋体"/>
          <w:kern w:val="0"/>
          <w:sz w:val="24"/>
          <w:szCs w:val="24"/>
        </w:rPr>
      </w:pP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一、报考考生应于现场资格审查前14天申领本人湖南居民健康码（通过微信公众号“湖南省居民健康卡”申领）和通信大数据行程卡（通过微信小程序“通信行程卡”申领）。</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二、报考考生近期应注意做好自我健康管理，持续关注本人湖南居民健康码和通信大数据行程卡状态。下载打印《2022年邵阳市市直事业单位及国有企业人才引进部分岗位现场资格审查、集中面试（含写作、专业问答）疫情防控考生承诺书》（以下简称《考生承诺书》），按要求如实、完整填写《考生承诺书》相关信息并确认签字。</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三、所有报考考生须提供现场资格审查前一天内湖南省内检测服务机构新冠肺炎病毒核酸检测阴性报告。现场资格审查前14天内从外省市入邵返邵的，须提供资格审查前3天内2次核酸检测阴性报告（2次采样间隔至少24</w:t>
      </w:r>
      <w:r w:rsidR="00C11329" w:rsidRPr="00BD3168">
        <w:rPr>
          <w:rFonts w:ascii="仿宋" w:eastAsia="仿宋" w:hAnsi="仿宋" w:cs="宋体" w:hint="eastAsia"/>
          <w:kern w:val="0"/>
          <w:sz w:val="32"/>
          <w:szCs w:val="32"/>
        </w:rPr>
        <w:t>小时，最后一次采样须在湖南省</w:t>
      </w:r>
      <w:r w:rsidRPr="00BD3168">
        <w:rPr>
          <w:rFonts w:ascii="仿宋" w:eastAsia="仿宋" w:hAnsi="仿宋" w:cs="宋体" w:hint="eastAsia"/>
          <w:kern w:val="0"/>
          <w:sz w:val="32"/>
          <w:szCs w:val="32"/>
        </w:rPr>
        <w:t>内检测服务机构进行）。建议考生在无禁忌的情况下按“应接尽接”原则，提前完成新冠疫苗接种。</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四、湖南居民健康码为绿码、新冠肺炎病毒核酸检测阴性、现场体温测量正常、无新冠肺炎相关症状、按要求提交</w:t>
      </w:r>
      <w:r w:rsidRPr="00BD3168">
        <w:rPr>
          <w:rFonts w:ascii="仿宋" w:eastAsia="仿宋" w:hAnsi="仿宋" w:cs="宋体" w:hint="eastAsia"/>
          <w:kern w:val="0"/>
          <w:sz w:val="32"/>
          <w:szCs w:val="32"/>
        </w:rPr>
        <w:lastRenderedPageBreak/>
        <w:t>《考生承诺书》的考生，且无本疫情防控要求第五条规定的不得参加资格审查、集中面试情形的，方可参加现场资格审查、集中面试。</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五、有以下情况之一者不允许参加现场资格审查、集中面试：</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（1</w:t>
      </w:r>
      <w:r w:rsidR="00D97E49" w:rsidRPr="00BD3168">
        <w:rPr>
          <w:rFonts w:ascii="仿宋" w:eastAsia="仿宋" w:hAnsi="仿宋" w:cs="宋体" w:hint="eastAsia"/>
          <w:kern w:val="0"/>
          <w:sz w:val="32"/>
          <w:szCs w:val="32"/>
        </w:rPr>
        <w:t>）不能提供湖南居民健康码、通信大数据行程卡，</w:t>
      </w:r>
      <w:r w:rsidRPr="00BD3168">
        <w:rPr>
          <w:rFonts w:ascii="仿宋" w:eastAsia="仿宋" w:hAnsi="仿宋" w:cs="宋体" w:hint="eastAsia"/>
          <w:kern w:val="0"/>
          <w:sz w:val="32"/>
          <w:szCs w:val="32"/>
        </w:rPr>
        <w:t>不能按要求提供新冠肺炎病毒核酸检测阴性报告的，不能提供《考生承诺书》的；</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（2）湖南居民健康码为红码或者黄码的；</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（3）根据邵阳市疫情防控规定和要求，仍在隔离治疗、集中隔离医学观察、居家隔离医学观察和居家健康监测的；</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4）现场测量体温不正常（体温≥37.3℃），在临时观察场所适当休息后使用水银体温计再次测量体温仍然不正常，有发热、咳嗽、肌肉酸痛、味嗅觉减退或丧失等可疑症状，经现场医务人员研判不能排除传染病风险的；</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（5）</w:t>
      </w:r>
      <w:r w:rsidRPr="00BD3168">
        <w:rPr>
          <w:rFonts w:ascii="仿宋" w:eastAsia="仿宋" w:hAnsi="仿宋" w:cs="宋体" w:hint="eastAsia"/>
          <w:b/>
          <w:bCs/>
          <w:kern w:val="0"/>
          <w:sz w:val="32"/>
          <w:szCs w:val="32"/>
        </w:rPr>
        <w:t>7月15日现场资格审查的报考考生</w:t>
      </w:r>
      <w:r w:rsidRPr="00BD3168">
        <w:rPr>
          <w:rFonts w:ascii="仿宋" w:eastAsia="仿宋" w:hAnsi="仿宋" w:cs="宋体" w:hint="eastAsia"/>
          <w:kern w:val="0"/>
          <w:sz w:val="32"/>
          <w:szCs w:val="32"/>
        </w:rPr>
        <w:t>：7月5日以后有</w:t>
      </w:r>
      <w:r w:rsidR="00C11329" w:rsidRPr="00BD3168">
        <w:rPr>
          <w:rFonts w:ascii="仿宋" w:eastAsia="仿宋" w:hAnsi="仿宋" w:cs="宋体" w:hint="eastAsia"/>
          <w:kern w:val="0"/>
          <w:sz w:val="32"/>
          <w:szCs w:val="32"/>
        </w:rPr>
        <w:t>国</w:t>
      </w:r>
      <w:r w:rsidRPr="00BD3168">
        <w:rPr>
          <w:rFonts w:ascii="仿宋" w:eastAsia="仿宋" w:hAnsi="仿宋" w:cs="宋体" w:hint="eastAsia"/>
          <w:kern w:val="0"/>
          <w:sz w:val="32"/>
          <w:szCs w:val="32"/>
        </w:rPr>
        <w:t>外或港、澳、台旅居史的（</w:t>
      </w:r>
      <w:r w:rsidRPr="00BD3168">
        <w:rPr>
          <w:rFonts w:ascii="仿宋" w:eastAsia="仿宋" w:hAnsi="仿宋" w:cs="宋体" w:hint="eastAsia"/>
          <w:b/>
          <w:bCs/>
          <w:kern w:val="0"/>
          <w:sz w:val="32"/>
          <w:szCs w:val="32"/>
        </w:rPr>
        <w:t>7月16日现场资格审查的报考考生</w:t>
      </w:r>
      <w:r w:rsidRPr="00BD3168">
        <w:rPr>
          <w:rFonts w:ascii="仿宋" w:eastAsia="仿宋" w:hAnsi="仿宋" w:cs="宋体" w:hint="eastAsia"/>
          <w:kern w:val="0"/>
          <w:sz w:val="32"/>
          <w:szCs w:val="32"/>
        </w:rPr>
        <w:t>以7月6日为准）；</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（6）</w:t>
      </w:r>
      <w:r w:rsidRPr="00BD3168">
        <w:rPr>
          <w:rFonts w:ascii="仿宋" w:eastAsia="仿宋" w:hAnsi="仿宋" w:cs="宋体" w:hint="eastAsia"/>
          <w:b/>
          <w:bCs/>
          <w:kern w:val="0"/>
          <w:sz w:val="32"/>
          <w:szCs w:val="32"/>
        </w:rPr>
        <w:t>7月15日现场资格审查的报考考生</w:t>
      </w:r>
      <w:r w:rsidRPr="00BD3168">
        <w:rPr>
          <w:rFonts w:ascii="仿宋" w:eastAsia="仿宋" w:hAnsi="仿宋" w:cs="宋体" w:hint="eastAsia"/>
          <w:kern w:val="0"/>
          <w:sz w:val="32"/>
          <w:szCs w:val="32"/>
        </w:rPr>
        <w:t>：7月5日以后有国内中高风险区域所在县（县级市、区、自治县、旗、自治旗等；直辖市、副省级市则为街道、镇），或有本土病例报告县（县级市、区、自治县、旗、自治旗等；直辖市、副省级市则为街道、镇）旅居史的（</w:t>
      </w:r>
      <w:r w:rsidRPr="00BD3168">
        <w:rPr>
          <w:rFonts w:ascii="仿宋" w:eastAsia="仿宋" w:hAnsi="仿宋" w:cs="宋体" w:hint="eastAsia"/>
          <w:b/>
          <w:bCs/>
          <w:kern w:val="0"/>
          <w:sz w:val="32"/>
          <w:szCs w:val="32"/>
        </w:rPr>
        <w:t>7月16日资格审查的报考考生</w:t>
      </w:r>
      <w:r w:rsidRPr="00BD3168">
        <w:rPr>
          <w:rFonts w:ascii="仿宋" w:eastAsia="仿宋" w:hAnsi="仿宋" w:cs="宋体" w:hint="eastAsia"/>
          <w:kern w:val="0"/>
          <w:sz w:val="32"/>
          <w:szCs w:val="32"/>
        </w:rPr>
        <w:t>以7月6日为准）；</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lastRenderedPageBreak/>
        <w:t>（7）</w:t>
      </w:r>
      <w:r w:rsidRPr="00BD3168">
        <w:rPr>
          <w:rFonts w:ascii="仿宋" w:eastAsia="仿宋" w:hAnsi="仿宋" w:cs="宋体" w:hint="eastAsia"/>
          <w:b/>
          <w:bCs/>
          <w:kern w:val="0"/>
          <w:sz w:val="32"/>
          <w:szCs w:val="32"/>
        </w:rPr>
        <w:t>7月15日现场资格审查的报考考生</w:t>
      </w:r>
      <w:r w:rsidRPr="00BD3168">
        <w:rPr>
          <w:rFonts w:ascii="仿宋" w:eastAsia="仿宋" w:hAnsi="仿宋" w:cs="宋体" w:hint="eastAsia"/>
          <w:kern w:val="0"/>
          <w:sz w:val="32"/>
          <w:szCs w:val="32"/>
        </w:rPr>
        <w:t>：7月5日以后被判定为新冠病毒感染者的密切接触者或与已公布的确诊病例、无症状感染者活动轨迹有交集的（</w:t>
      </w:r>
      <w:r w:rsidRPr="00BD3168">
        <w:rPr>
          <w:rFonts w:ascii="仿宋" w:eastAsia="仿宋" w:hAnsi="仿宋" w:cs="宋体" w:hint="eastAsia"/>
          <w:b/>
          <w:bCs/>
          <w:kern w:val="0"/>
          <w:sz w:val="32"/>
          <w:szCs w:val="32"/>
        </w:rPr>
        <w:t>7月16日现场资格审查的报考考生</w:t>
      </w:r>
      <w:r w:rsidRPr="00BD3168">
        <w:rPr>
          <w:rFonts w:ascii="仿宋" w:eastAsia="仿宋" w:hAnsi="仿宋" w:cs="宋体" w:hint="eastAsia"/>
          <w:kern w:val="0"/>
          <w:sz w:val="32"/>
          <w:szCs w:val="32"/>
        </w:rPr>
        <w:t>以7月6日为准）；</w:t>
      </w:r>
    </w:p>
    <w:p w:rsidR="00CF7ACA" w:rsidRPr="00BD3168" w:rsidRDefault="008D2EFE">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w:t>
      </w:r>
      <w:r w:rsidR="009F6200" w:rsidRPr="00BD3168">
        <w:rPr>
          <w:rFonts w:ascii="仿宋" w:eastAsia="仿宋" w:hAnsi="仿宋" w:cs="宋体" w:hint="eastAsia"/>
          <w:kern w:val="0"/>
          <w:sz w:val="32"/>
          <w:szCs w:val="32"/>
        </w:rPr>
        <w:t>8</w:t>
      </w:r>
      <w:r w:rsidRPr="00BD3168">
        <w:rPr>
          <w:rFonts w:ascii="仿宋" w:eastAsia="仿宋" w:hAnsi="仿宋" w:cs="宋体" w:hint="eastAsia"/>
          <w:kern w:val="0"/>
          <w:sz w:val="32"/>
          <w:szCs w:val="32"/>
        </w:rPr>
        <w:t>）</w:t>
      </w:r>
      <w:r w:rsidR="009F6200" w:rsidRPr="00BD3168">
        <w:rPr>
          <w:rFonts w:ascii="仿宋" w:eastAsia="仿宋" w:hAnsi="仿宋" w:cs="宋体" w:hint="eastAsia"/>
          <w:b/>
          <w:bCs/>
          <w:kern w:val="0"/>
          <w:sz w:val="32"/>
          <w:szCs w:val="32"/>
        </w:rPr>
        <w:t>7月15日现场资格审查的报考考生</w:t>
      </w:r>
      <w:r w:rsidR="009F6200" w:rsidRPr="00BD3168">
        <w:rPr>
          <w:rFonts w:ascii="仿宋" w:eastAsia="仿宋" w:hAnsi="仿宋" w:cs="宋体" w:hint="eastAsia"/>
          <w:kern w:val="0"/>
          <w:sz w:val="32"/>
          <w:szCs w:val="32"/>
        </w:rPr>
        <w:t>：7月8日以后被判定为新冠病毒感染者的密切接触者的密切接触者的（</w:t>
      </w:r>
      <w:r w:rsidR="009F6200" w:rsidRPr="00BD3168">
        <w:rPr>
          <w:rFonts w:ascii="仿宋" w:eastAsia="仿宋" w:hAnsi="仿宋" w:cs="宋体" w:hint="eastAsia"/>
          <w:b/>
          <w:bCs/>
          <w:kern w:val="0"/>
          <w:sz w:val="32"/>
          <w:szCs w:val="32"/>
        </w:rPr>
        <w:t>7月16日现场资格审查的报考考生</w:t>
      </w:r>
      <w:r w:rsidR="009F6200" w:rsidRPr="00BD3168">
        <w:rPr>
          <w:rFonts w:ascii="仿宋" w:eastAsia="仿宋" w:hAnsi="仿宋" w:cs="宋体" w:hint="eastAsia"/>
          <w:kern w:val="0"/>
          <w:sz w:val="32"/>
          <w:szCs w:val="32"/>
        </w:rPr>
        <w:t>以7月9日为准）；</w:t>
      </w:r>
    </w:p>
    <w:p w:rsidR="00CF7ACA" w:rsidRPr="00BD3168" w:rsidRDefault="008D2EFE">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w:t>
      </w:r>
      <w:r w:rsidR="009F6200" w:rsidRPr="00BD3168">
        <w:rPr>
          <w:rFonts w:ascii="仿宋" w:eastAsia="仿宋" w:hAnsi="仿宋" w:cs="宋体" w:hint="eastAsia"/>
          <w:kern w:val="0"/>
          <w:sz w:val="32"/>
          <w:szCs w:val="32"/>
        </w:rPr>
        <w:t>9</w:t>
      </w:r>
      <w:r w:rsidRPr="00BD3168">
        <w:rPr>
          <w:rFonts w:ascii="仿宋" w:eastAsia="仿宋" w:hAnsi="仿宋" w:cs="宋体" w:hint="eastAsia"/>
          <w:kern w:val="0"/>
          <w:sz w:val="32"/>
          <w:szCs w:val="32"/>
        </w:rPr>
        <w:t>）</w:t>
      </w:r>
      <w:r w:rsidR="009F6200" w:rsidRPr="00BD3168">
        <w:rPr>
          <w:rFonts w:ascii="仿宋" w:eastAsia="仿宋" w:hAnsi="仿宋" w:cs="宋体" w:hint="eastAsia"/>
          <w:kern w:val="0"/>
          <w:sz w:val="32"/>
          <w:szCs w:val="32"/>
        </w:rPr>
        <w:t>已治愈出院的确诊病例或已解除集中隔离医学观察的无症状感染者，且尚在</w:t>
      </w:r>
      <w:r w:rsidR="00C11329" w:rsidRPr="00BD3168">
        <w:rPr>
          <w:rFonts w:ascii="仿宋" w:eastAsia="仿宋" w:hAnsi="仿宋" w:cs="宋体" w:hint="eastAsia"/>
          <w:kern w:val="0"/>
          <w:sz w:val="32"/>
          <w:szCs w:val="32"/>
        </w:rPr>
        <w:t>居家健康监测期内；高风险岗位从业人员脱离岗位后，未完成7天集中或居家隔离的</w:t>
      </w:r>
      <w:r w:rsidR="009F6200" w:rsidRPr="00BD3168">
        <w:rPr>
          <w:rFonts w:ascii="仿宋" w:eastAsia="仿宋" w:hAnsi="仿宋" w:cs="宋体" w:hint="eastAsia"/>
          <w:kern w:val="0"/>
          <w:sz w:val="32"/>
          <w:szCs w:val="32"/>
        </w:rPr>
        <w:t>；</w:t>
      </w:r>
    </w:p>
    <w:p w:rsidR="00CF7ACA" w:rsidRPr="00BD3168" w:rsidRDefault="008D2EFE">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w:t>
      </w:r>
      <w:r w:rsidR="009F6200" w:rsidRPr="00BD3168">
        <w:rPr>
          <w:rFonts w:ascii="仿宋" w:eastAsia="仿宋" w:hAnsi="仿宋" w:cs="宋体" w:hint="eastAsia"/>
          <w:kern w:val="0"/>
          <w:sz w:val="32"/>
          <w:szCs w:val="32"/>
        </w:rPr>
        <w:t>10</w:t>
      </w:r>
      <w:r w:rsidRPr="00BD3168">
        <w:rPr>
          <w:rFonts w:ascii="仿宋" w:eastAsia="仿宋" w:hAnsi="仿宋" w:cs="宋体" w:hint="eastAsia"/>
          <w:kern w:val="0"/>
          <w:sz w:val="32"/>
          <w:szCs w:val="32"/>
        </w:rPr>
        <w:t>）</w:t>
      </w:r>
      <w:r w:rsidR="009F6200" w:rsidRPr="00BD3168">
        <w:rPr>
          <w:rFonts w:ascii="仿宋" w:eastAsia="仿宋" w:hAnsi="仿宋" w:cs="宋体" w:hint="eastAsia"/>
          <w:kern w:val="0"/>
          <w:sz w:val="32"/>
          <w:szCs w:val="32"/>
        </w:rPr>
        <w:t>其他特殊情形人员由防疫专家研判不得参加现场资格审查、集中面试的。</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六、考生须提前打印好本人资格审查前24小时内的湖南居民健康码、通信大数据行程卡状态信息和彩色截图（包含个人相关信息和更新日期）以及新冠肺炎病毒核酸检测报告纸质版（或3天内2次核酸检测报告），确保打印的图片信息完整、清晰。</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七、进入现场资格审查点、考点时，报考考生须接受防疫安全核查，按要求相应出示本人资格审查资料、有效参考证件、纸质面试通知单、核酸检测阴性纸质报告等，扫场所码，查验健康码、通信大数据行程卡，提交《考生承诺书》，接受体温测量。</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lastRenderedPageBreak/>
        <w:t>面试当日，建议考生提前60分钟到达考点，预留足够时间配合考点工作人员进行入场核验。考生进入考点时应有序排队，保持1米以上间距。</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八、现场资格审查、集中面试期间所有考生应注意个人防护，自备一次性医用口罩，除核验身份、面试时按要求摘戴口罩外，应当全程佩戴口罩。现场资格审查、面试结束后有序离场，不得拥挤，保持人员间距。</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九、面试期间出现发热（体温≥37.3℃）、咳嗽、肌肉酸痛、味嗅觉减退或丧失等异常症状的，应立即向考务人员报告，经现场医务人员研判，具备继续参加面试条件的，安排在备用隔离考场备考，并按照防疫要求参加面试。经研判不具备继续参加面试条件的，安排到隔离观察室休息，由驻点医务人员按应急处置流程处理。</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十、所有考生应自觉遵守湖南省及邵阳市疫情防控规定，自觉遵守现场资格审查、集中面试防疫规定和要求，如实申报本人身体健康状况和旅居史、接触史，如实提供相关涉疫信息资料，如实填写《考生承诺书》。</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考生凡有虚假或不实承诺、隐瞒病史、隐瞒旅居史和接触史、自行服药隐瞒症状、瞒报漏报健康情况、提供虚假防疫证明材料（信息）、逃避防疫措施的，一经发现，一律取消面试资格，并依法依规追究法律责任。</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存在不得参加场资格审查、集中面试情形的考生不得进入考点，否则按违反疫情防控要求处理，后果由考生自行承担。</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lastRenderedPageBreak/>
        <w:t>十一、考前考生应密切关注全国疫情情况，确认本人没有规定的不得参加现场资格审查、集中面试情形。全国中高风险疫情地区查询方法：</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微信关注“国家政务服务平台”查询；或点击中国政府网（http://bmfw.www.gov.cn/yqfxdjcx/risk.html）查询。</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十二、此次考试疫情防控措施将根据疫情形势及我省疫情防控总体部署和要求适时调整。考生应持续关注</w:t>
      </w:r>
      <w:r w:rsidRPr="00BD3168">
        <w:rPr>
          <w:rFonts w:ascii="仿宋" w:eastAsia="仿宋" w:hAnsi="仿宋" w:cs="仿宋_GB2312" w:hint="eastAsia"/>
          <w:sz w:val="32"/>
          <w:szCs w:val="32"/>
        </w:rPr>
        <w:t>邵阳党建网（http://sysdj.gov.cn/）、邵阳市人力资源和社会保障局网站（http://rsj.shaoyang.gov.cn/）</w:t>
      </w:r>
      <w:r w:rsidRPr="00BD3168">
        <w:rPr>
          <w:rFonts w:ascii="仿宋" w:eastAsia="仿宋" w:hAnsi="仿宋" w:cs="宋体" w:hint="eastAsia"/>
          <w:kern w:val="0"/>
          <w:sz w:val="32"/>
          <w:szCs w:val="32"/>
        </w:rPr>
        <w:t>相关公告信息。</w:t>
      </w:r>
    </w:p>
    <w:p w:rsidR="00CF7ACA" w:rsidRPr="00BD3168" w:rsidRDefault="009F6200">
      <w:pPr>
        <w:widowControl/>
        <w:spacing w:line="560" w:lineRule="exact"/>
        <w:ind w:firstLineChars="200" w:firstLine="640"/>
        <w:rPr>
          <w:rFonts w:ascii="仿宋" w:eastAsia="仿宋" w:hAnsi="仿宋" w:cs="宋体"/>
          <w:kern w:val="0"/>
          <w:sz w:val="32"/>
          <w:szCs w:val="32"/>
        </w:rPr>
      </w:pPr>
      <w:r w:rsidRPr="00BD3168">
        <w:rPr>
          <w:rFonts w:ascii="仿宋" w:eastAsia="仿宋" w:hAnsi="仿宋" w:cs="宋体" w:hint="eastAsia"/>
          <w:kern w:val="0"/>
          <w:sz w:val="32"/>
          <w:szCs w:val="32"/>
        </w:rPr>
        <w:t>参加考试的考生，考后14天内应进行自我健康监测，若出现异常情况应第一时间报告人才引进单位。</w:t>
      </w:r>
    </w:p>
    <w:p w:rsidR="00CF7ACA" w:rsidRPr="00BD3168" w:rsidRDefault="00CF7ACA">
      <w:pPr>
        <w:widowControl/>
        <w:jc w:val="left"/>
        <w:rPr>
          <w:rFonts w:ascii="仿宋" w:eastAsia="仿宋" w:hAnsi="仿宋" w:cs="宋体"/>
          <w:kern w:val="0"/>
          <w:sz w:val="24"/>
          <w:szCs w:val="24"/>
        </w:rPr>
      </w:pPr>
    </w:p>
    <w:p w:rsidR="00CF7ACA" w:rsidRPr="00BD3168" w:rsidRDefault="00CF7ACA">
      <w:pPr>
        <w:widowControl/>
        <w:jc w:val="right"/>
        <w:rPr>
          <w:rFonts w:ascii="仿宋" w:eastAsia="仿宋" w:hAnsi="仿宋" w:cs="宋体"/>
          <w:kern w:val="0"/>
          <w:sz w:val="32"/>
          <w:szCs w:val="32"/>
        </w:rPr>
      </w:pPr>
    </w:p>
    <w:p w:rsidR="00CF7ACA" w:rsidRPr="00BD3168" w:rsidRDefault="009F6200">
      <w:pPr>
        <w:widowControl/>
        <w:ind w:right="960"/>
        <w:jc w:val="right"/>
        <w:rPr>
          <w:rFonts w:ascii="仿宋" w:eastAsia="仿宋" w:hAnsi="仿宋"/>
        </w:rPr>
      </w:pPr>
      <w:r w:rsidRPr="00BD3168">
        <w:rPr>
          <w:rFonts w:ascii="仿宋" w:eastAsia="仿宋" w:hAnsi="仿宋" w:cs="宋体"/>
          <w:kern w:val="0"/>
          <w:sz w:val="32"/>
          <w:szCs w:val="32"/>
        </w:rPr>
        <w:t>2022</w:t>
      </w:r>
      <w:r w:rsidRPr="00BD3168">
        <w:rPr>
          <w:rFonts w:ascii="仿宋" w:eastAsia="仿宋" w:hAnsi="仿宋" w:cs="宋体" w:hint="eastAsia"/>
          <w:kern w:val="0"/>
          <w:sz w:val="32"/>
          <w:szCs w:val="32"/>
        </w:rPr>
        <w:t>年7月</w:t>
      </w:r>
      <w:bookmarkStart w:id="0" w:name="_GoBack"/>
      <w:bookmarkEnd w:id="0"/>
      <w:r w:rsidR="00FE6E88" w:rsidRPr="00BD3168">
        <w:rPr>
          <w:rFonts w:ascii="仿宋" w:eastAsia="仿宋" w:hAnsi="仿宋" w:cs="宋体" w:hint="eastAsia"/>
          <w:kern w:val="0"/>
          <w:sz w:val="32"/>
          <w:szCs w:val="32"/>
        </w:rPr>
        <w:t>7</w:t>
      </w:r>
      <w:r w:rsidRPr="00BD3168">
        <w:rPr>
          <w:rFonts w:ascii="仿宋" w:eastAsia="仿宋" w:hAnsi="仿宋" w:cs="宋体" w:hint="eastAsia"/>
          <w:kern w:val="0"/>
          <w:sz w:val="32"/>
          <w:szCs w:val="32"/>
        </w:rPr>
        <w:t>日</w:t>
      </w:r>
    </w:p>
    <w:p w:rsidR="00CF7ACA" w:rsidRPr="00BD3168" w:rsidRDefault="00CF7ACA"/>
    <w:sectPr w:rsidR="00CF7ACA" w:rsidRPr="00BD3168" w:rsidSect="00CF7AC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3C" w:rsidRDefault="004B1C3C" w:rsidP="00CF7ACA">
      <w:r>
        <w:separator/>
      </w:r>
    </w:p>
  </w:endnote>
  <w:endnote w:type="continuationSeparator" w:id="1">
    <w:p w:rsidR="004B1C3C" w:rsidRDefault="004B1C3C" w:rsidP="00CF7A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344"/>
    </w:sdtPr>
    <w:sdtContent>
      <w:p w:rsidR="00CF7ACA" w:rsidRDefault="00532B38">
        <w:pPr>
          <w:pStyle w:val="a3"/>
          <w:jc w:val="right"/>
        </w:pPr>
        <w:r w:rsidRPr="00532B38">
          <w:fldChar w:fldCharType="begin"/>
        </w:r>
        <w:r w:rsidR="009F6200">
          <w:instrText xml:space="preserve"> PAGE   \* MERGEFORMAT </w:instrText>
        </w:r>
        <w:r w:rsidRPr="00532B38">
          <w:fldChar w:fldCharType="separate"/>
        </w:r>
        <w:r w:rsidR="00BD3168" w:rsidRPr="00BD3168">
          <w:rPr>
            <w:noProof/>
            <w:lang w:val="zh-CN"/>
          </w:rPr>
          <w:t>2</w:t>
        </w:r>
        <w:r>
          <w:rPr>
            <w:lang w:val="zh-CN"/>
          </w:rPr>
          <w:fldChar w:fldCharType="end"/>
        </w:r>
      </w:p>
    </w:sdtContent>
  </w:sdt>
  <w:p w:rsidR="00CF7ACA" w:rsidRDefault="00CF7AC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3C" w:rsidRDefault="004B1C3C" w:rsidP="00CF7ACA">
      <w:r>
        <w:separator/>
      </w:r>
    </w:p>
  </w:footnote>
  <w:footnote w:type="continuationSeparator" w:id="1">
    <w:p w:rsidR="004B1C3C" w:rsidRDefault="004B1C3C" w:rsidP="00CF7A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FFFFB51D"/>
    <w:rsid w:val="BD5D9124"/>
    <w:rsid w:val="BFF328D4"/>
    <w:rsid w:val="F7FFBD8F"/>
    <w:rsid w:val="FFFFB51D"/>
    <w:rsid w:val="00006E69"/>
    <w:rsid w:val="00093B98"/>
    <w:rsid w:val="001D50D6"/>
    <w:rsid w:val="00411B6B"/>
    <w:rsid w:val="004B1C3C"/>
    <w:rsid w:val="00532B38"/>
    <w:rsid w:val="008D2EFE"/>
    <w:rsid w:val="009F6200"/>
    <w:rsid w:val="00BD3168"/>
    <w:rsid w:val="00C11329"/>
    <w:rsid w:val="00CF473F"/>
    <w:rsid w:val="00CF7ACA"/>
    <w:rsid w:val="00D97E49"/>
    <w:rsid w:val="00FE6E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A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CF7ACA"/>
    <w:pPr>
      <w:tabs>
        <w:tab w:val="center" w:pos="4153"/>
        <w:tab w:val="right" w:pos="8306"/>
      </w:tabs>
      <w:snapToGrid w:val="0"/>
      <w:jc w:val="left"/>
    </w:pPr>
    <w:rPr>
      <w:sz w:val="18"/>
      <w:szCs w:val="18"/>
    </w:rPr>
  </w:style>
  <w:style w:type="paragraph" w:styleId="a4">
    <w:name w:val="Balloon Text"/>
    <w:basedOn w:val="a"/>
    <w:link w:val="Char"/>
    <w:rsid w:val="00C11329"/>
    <w:rPr>
      <w:sz w:val="18"/>
      <w:szCs w:val="18"/>
    </w:rPr>
  </w:style>
  <w:style w:type="character" w:customStyle="1" w:styleId="Char">
    <w:name w:val="批注框文本 Char"/>
    <w:basedOn w:val="a0"/>
    <w:link w:val="a4"/>
    <w:rsid w:val="00C11329"/>
    <w:rPr>
      <w:kern w:val="2"/>
      <w:sz w:val="18"/>
      <w:szCs w:val="18"/>
    </w:rPr>
  </w:style>
  <w:style w:type="paragraph" w:styleId="a5">
    <w:name w:val="header"/>
    <w:basedOn w:val="a"/>
    <w:link w:val="Char0"/>
    <w:rsid w:val="00C113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C1132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1159</Words>
  <Characters>1252</Characters>
  <Application>Microsoft Office Word</Application>
  <DocSecurity>0</DocSecurity>
  <Lines>83</Lines>
  <Paragraphs>53</Paragraphs>
  <ScaleCrop>false</ScaleCrop>
  <Company>微软中国</Company>
  <LinksUpToDate>false</LinksUpToDate>
  <CharactersWithSpaces>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小小小小梦。</dc:creator>
  <cp:lastModifiedBy>微软用户</cp:lastModifiedBy>
  <cp:revision>7</cp:revision>
  <cp:lastPrinted>2022-07-02T01:02:00Z</cp:lastPrinted>
  <dcterms:created xsi:type="dcterms:W3CDTF">2022-07-02T01:01:00Z</dcterms:created>
  <dcterms:modified xsi:type="dcterms:W3CDTF">2022-07-07T09:19:00Z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